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D4179" w14:textId="77777777" w:rsidR="008F3537" w:rsidRPr="00377659" w:rsidRDefault="008F3537" w:rsidP="002F40FB">
      <w:pPr>
        <w:jc w:val="center"/>
        <w:rPr>
          <w:rFonts w:eastAsia="標楷體"/>
          <w:b/>
          <w:sz w:val="52"/>
          <w:szCs w:val="52"/>
        </w:rPr>
      </w:pPr>
    </w:p>
    <w:p w14:paraId="1A15AEC1" w14:textId="77777777" w:rsidR="008F3537" w:rsidRPr="00377659" w:rsidRDefault="008F3537" w:rsidP="002F40FB">
      <w:pPr>
        <w:jc w:val="center"/>
        <w:rPr>
          <w:rFonts w:eastAsia="標楷體"/>
          <w:b/>
          <w:sz w:val="52"/>
          <w:szCs w:val="52"/>
        </w:rPr>
      </w:pPr>
    </w:p>
    <w:p w14:paraId="4CDDD5E3" w14:textId="77777777" w:rsidR="00886723" w:rsidRPr="00377659" w:rsidRDefault="00565AF4" w:rsidP="002F40FB">
      <w:pPr>
        <w:jc w:val="center"/>
        <w:rPr>
          <w:rFonts w:eastAsia="標楷體"/>
          <w:b/>
          <w:sz w:val="56"/>
          <w:szCs w:val="56"/>
        </w:rPr>
      </w:pPr>
      <w:r w:rsidRPr="00377659">
        <w:rPr>
          <w:rFonts w:eastAsia="標楷體"/>
          <w:b/>
          <w:sz w:val="56"/>
          <w:szCs w:val="56"/>
        </w:rPr>
        <w:t>急診住院醫師期中能力進展評量</w:t>
      </w:r>
    </w:p>
    <w:p w14:paraId="75635302" w14:textId="500D6A1C" w:rsidR="008F3537" w:rsidRPr="00377659" w:rsidRDefault="00C41FF7" w:rsidP="002F40FB">
      <w:pPr>
        <w:jc w:val="center"/>
        <w:rPr>
          <w:rFonts w:eastAsia="標楷體"/>
          <w:b/>
          <w:sz w:val="56"/>
          <w:szCs w:val="56"/>
        </w:rPr>
      </w:pPr>
      <w:r w:rsidRPr="00377659">
        <w:rPr>
          <w:rFonts w:eastAsia="標楷體"/>
          <w:b/>
          <w:sz w:val="56"/>
          <w:szCs w:val="56"/>
        </w:rPr>
        <w:t>技能測驗</w:t>
      </w:r>
      <w:r w:rsidR="00B726F4" w:rsidRPr="00377659">
        <w:rPr>
          <w:rFonts w:eastAsia="標楷體"/>
          <w:b/>
          <w:sz w:val="56"/>
          <w:szCs w:val="56"/>
        </w:rPr>
        <w:t>試題</w:t>
      </w:r>
    </w:p>
    <w:p w14:paraId="7E7462FE" w14:textId="77777777" w:rsidR="008F3537" w:rsidRPr="00377659" w:rsidRDefault="008F3537" w:rsidP="002F40FB">
      <w:pPr>
        <w:jc w:val="center"/>
        <w:rPr>
          <w:rFonts w:eastAsia="標楷體"/>
          <w:b/>
          <w:sz w:val="52"/>
          <w:szCs w:val="52"/>
        </w:rPr>
      </w:pPr>
    </w:p>
    <w:p w14:paraId="5206A06F" w14:textId="77777777" w:rsidR="008F3537" w:rsidRPr="00377659" w:rsidRDefault="008F3537" w:rsidP="002F40FB">
      <w:pPr>
        <w:jc w:val="center"/>
        <w:rPr>
          <w:rFonts w:eastAsia="標楷體"/>
          <w:b/>
          <w:sz w:val="52"/>
          <w:szCs w:val="52"/>
        </w:rPr>
      </w:pPr>
    </w:p>
    <w:p w14:paraId="6345AD65" w14:textId="77777777" w:rsidR="008F3537" w:rsidRPr="00377659" w:rsidRDefault="008F3537" w:rsidP="002F40FB">
      <w:pPr>
        <w:jc w:val="center"/>
        <w:rPr>
          <w:rFonts w:eastAsia="標楷體"/>
          <w:b/>
          <w:sz w:val="52"/>
          <w:szCs w:val="52"/>
        </w:rPr>
      </w:pPr>
    </w:p>
    <w:p w14:paraId="0319EB30" w14:textId="77777777" w:rsidR="008F3537" w:rsidRPr="00377659" w:rsidRDefault="008F3537" w:rsidP="002F40FB">
      <w:pPr>
        <w:jc w:val="center"/>
        <w:rPr>
          <w:rFonts w:eastAsia="標楷體"/>
          <w:b/>
          <w:sz w:val="52"/>
          <w:szCs w:val="52"/>
        </w:rPr>
      </w:pPr>
    </w:p>
    <w:p w14:paraId="14604EB5" w14:textId="77777777" w:rsidR="008F3537" w:rsidRPr="00377659" w:rsidRDefault="008F3537" w:rsidP="002F40FB">
      <w:pPr>
        <w:jc w:val="center"/>
        <w:rPr>
          <w:rFonts w:eastAsia="標楷體"/>
          <w:sz w:val="40"/>
          <w:szCs w:val="40"/>
        </w:rPr>
      </w:pPr>
    </w:p>
    <w:p w14:paraId="4DB8270F" w14:textId="77777777" w:rsidR="008F3537" w:rsidRPr="00377659" w:rsidRDefault="008F3537" w:rsidP="002F40FB">
      <w:pPr>
        <w:jc w:val="center"/>
        <w:rPr>
          <w:rFonts w:eastAsia="標楷體"/>
          <w:sz w:val="40"/>
          <w:szCs w:val="40"/>
        </w:rPr>
      </w:pPr>
    </w:p>
    <w:p w14:paraId="2CBF48DC" w14:textId="77777777" w:rsidR="008F3537" w:rsidRPr="00377659" w:rsidRDefault="0049068F" w:rsidP="002F40FB">
      <w:pPr>
        <w:jc w:val="center"/>
        <w:rPr>
          <w:rFonts w:eastAsia="標楷體"/>
          <w:sz w:val="40"/>
          <w:szCs w:val="40"/>
        </w:rPr>
      </w:pPr>
      <w:r w:rsidRPr="00377659">
        <w:rPr>
          <w:rFonts w:eastAsia="標楷體"/>
          <w:noProof/>
        </w:rPr>
        <w:drawing>
          <wp:inline distT="0" distB="0" distL="0" distR="0" wp14:anchorId="221A6B79" wp14:editId="585D34FB">
            <wp:extent cx="2145665" cy="2145665"/>
            <wp:effectExtent l="0" t="0" r="0" b="0"/>
            <wp:docPr id="47"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a:ln>
                      <a:noFill/>
                    </a:ln>
                  </pic:spPr>
                </pic:pic>
              </a:graphicData>
            </a:graphic>
          </wp:inline>
        </w:drawing>
      </w:r>
    </w:p>
    <w:p w14:paraId="415AF4AB" w14:textId="77777777" w:rsidR="008F3537" w:rsidRPr="00377659" w:rsidRDefault="008F3537" w:rsidP="002F40FB">
      <w:pPr>
        <w:jc w:val="center"/>
        <w:rPr>
          <w:rFonts w:eastAsia="標楷體"/>
          <w:b/>
          <w:sz w:val="52"/>
          <w:szCs w:val="52"/>
        </w:rPr>
      </w:pPr>
    </w:p>
    <w:p w14:paraId="5969084E" w14:textId="77777777" w:rsidR="008F3537" w:rsidRPr="00377659" w:rsidRDefault="008F3537" w:rsidP="002F40FB">
      <w:pPr>
        <w:jc w:val="center"/>
        <w:rPr>
          <w:rFonts w:eastAsia="標楷體"/>
          <w:b/>
          <w:sz w:val="52"/>
          <w:szCs w:val="52"/>
        </w:rPr>
      </w:pPr>
    </w:p>
    <w:p w14:paraId="2D707D6A" w14:textId="77777777" w:rsidR="008F3537" w:rsidRPr="00377659" w:rsidRDefault="008F3537" w:rsidP="002F40FB">
      <w:pPr>
        <w:rPr>
          <w:rFonts w:eastAsia="標楷體"/>
        </w:rPr>
        <w:sectPr w:rsidR="008F3537" w:rsidRPr="00377659" w:rsidSect="002E59DD">
          <w:footerReference w:type="even" r:id="rId9"/>
          <w:footerReference w:type="default" r:id="rId10"/>
          <w:pgSz w:w="11906" w:h="16838"/>
          <w:pgMar w:top="1134" w:right="1134" w:bottom="1134" w:left="1134" w:header="851" w:footer="612" w:gutter="0"/>
          <w:pgNumType w:start="1"/>
          <w:cols w:space="425"/>
          <w:docGrid w:type="lines" w:linePitch="360"/>
        </w:sectPr>
      </w:pPr>
    </w:p>
    <w:p w14:paraId="4F88269F" w14:textId="77777777" w:rsidR="008F3537" w:rsidRPr="00377659" w:rsidRDefault="0049068F" w:rsidP="002F40FB">
      <w:pPr>
        <w:numPr>
          <w:ilvl w:val="0"/>
          <w:numId w:val="1"/>
        </w:numPr>
        <w:rPr>
          <w:rFonts w:eastAsia="標楷體"/>
          <w:b/>
          <w:noProof/>
          <w:sz w:val="40"/>
          <w:szCs w:val="40"/>
        </w:rPr>
      </w:pPr>
      <w:r w:rsidRPr="00377659">
        <w:rPr>
          <w:rFonts w:eastAsia="標楷體"/>
          <w:noProof/>
        </w:rPr>
        <w:lastRenderedPageBreak/>
        <mc:AlternateContent>
          <mc:Choice Requires="wps">
            <w:drawing>
              <wp:anchor distT="4294967283" distB="4294967283" distL="114300" distR="114300" simplePos="0" relativeHeight="251655168" behindDoc="0" locked="0" layoutInCell="1" allowOverlap="1" wp14:anchorId="2120C1A7" wp14:editId="4C3507F5">
                <wp:simplePos x="0" y="0"/>
                <wp:positionH relativeFrom="column">
                  <wp:posOffset>29210</wp:posOffset>
                </wp:positionH>
                <wp:positionV relativeFrom="paragraph">
                  <wp:posOffset>418464</wp:posOffset>
                </wp:positionV>
                <wp:extent cx="6120130" cy="0"/>
                <wp:effectExtent l="0" t="12700" r="13970" b="1270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21B369" id="Straight Connector 55" o:spid="_x0000_s1026" style="position:absolute;z-index:25165516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2.3pt,32.95pt" to="484.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" strokeweight="3pt">
                <v:stroke linestyle="thinThin"/>
                <o:lock v:ext="edit" shapetype="f"/>
              </v:line>
            </w:pict>
          </mc:Fallback>
        </mc:AlternateContent>
      </w:r>
      <w:r w:rsidR="008F3537" w:rsidRPr="00377659">
        <w:rPr>
          <w:rFonts w:eastAsia="標楷體"/>
          <w:b/>
          <w:noProof/>
          <w:sz w:val="40"/>
          <w:szCs w:val="40"/>
        </w:rPr>
        <w:t>告示牌</w:t>
      </w:r>
    </w:p>
    <w:p w14:paraId="353E76CE" w14:textId="77777777" w:rsidR="008F3537" w:rsidRPr="00377659" w:rsidRDefault="008F3537" w:rsidP="002F40FB">
      <w:pPr>
        <w:rPr>
          <w:rFonts w:eastAsia="標楷體"/>
        </w:rPr>
      </w:pPr>
    </w:p>
    <w:p w14:paraId="38609CE5" w14:textId="77777777" w:rsidR="008F3537" w:rsidRPr="00377659" w:rsidRDefault="0049068F" w:rsidP="002F40FB">
      <w:pPr>
        <w:rPr>
          <w:rFonts w:eastAsia="標楷體"/>
        </w:rPr>
      </w:pPr>
      <w:r w:rsidRPr="00377659">
        <w:rPr>
          <w:rFonts w:eastAsia="標楷體"/>
          <w:noProof/>
        </w:rPr>
        <mc:AlternateContent>
          <mc:Choice Requires="wps">
            <w:drawing>
              <wp:anchor distT="0" distB="0" distL="114300" distR="114300" simplePos="0" relativeHeight="251654144" behindDoc="0" locked="0" layoutInCell="1" allowOverlap="1" wp14:anchorId="05921618" wp14:editId="01BB7790">
                <wp:simplePos x="0" y="0"/>
                <wp:positionH relativeFrom="column">
                  <wp:posOffset>429260</wp:posOffset>
                </wp:positionH>
                <wp:positionV relativeFrom="paragraph">
                  <wp:posOffset>114300</wp:posOffset>
                </wp:positionV>
                <wp:extent cx="5400040" cy="4000500"/>
                <wp:effectExtent l="12700" t="1270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040" cy="4000500"/>
                        </a:xfrm>
                        <a:prstGeom prst="rect">
                          <a:avLst/>
                        </a:prstGeom>
                        <a:solidFill>
                          <a:srgbClr val="FFFFFF"/>
                        </a:solidFill>
                        <a:ln w="19050">
                          <a:solidFill>
                            <a:srgbClr val="000000"/>
                          </a:solidFill>
                          <a:miter lim="800000"/>
                          <a:headEnd/>
                          <a:tailEnd/>
                        </a:ln>
                      </wps:spPr>
                      <wps:txbx>
                        <w:txbxContent>
                          <w:p w14:paraId="3087D8B0" w14:textId="77777777" w:rsidR="008F3537" w:rsidRDefault="008F3537" w:rsidP="002F40FB">
                            <w:pPr>
                              <w:jc w:val="center"/>
                              <w:rPr>
                                <w:rFonts w:ascii="標楷體" w:eastAsia="標楷體" w:hAnsi="標楷體"/>
                                <w:sz w:val="40"/>
                                <w:szCs w:val="40"/>
                              </w:rPr>
                            </w:pPr>
                          </w:p>
                          <w:p w14:paraId="6690AEED" w14:textId="77777777" w:rsidR="008F3537" w:rsidRDefault="008F3537" w:rsidP="002F40FB">
                            <w:pPr>
                              <w:jc w:val="center"/>
                              <w:rPr>
                                <w:rFonts w:ascii="標楷體" w:eastAsia="標楷體" w:hAnsi="標楷體"/>
                                <w:sz w:val="40"/>
                                <w:szCs w:val="40"/>
                              </w:rPr>
                            </w:pPr>
                          </w:p>
                          <w:p w14:paraId="5793B5E1" w14:textId="77777777" w:rsidR="008F3537" w:rsidRPr="00771296" w:rsidRDefault="008F3537" w:rsidP="002F40FB">
                            <w:pPr>
                              <w:jc w:val="center"/>
                              <w:rPr>
                                <w:rFonts w:ascii="標楷體" w:eastAsia="標楷體" w:hAnsi="標楷體"/>
                                <w:b/>
                              </w:rPr>
                            </w:pPr>
                            <w:r w:rsidRPr="00E91ED2">
                              <w:rPr>
                                <w:rFonts w:ascii="標楷體" w:eastAsia="標楷體" w:hAnsi="標楷體" w:hint="eastAsia"/>
                                <w:b/>
                                <w:sz w:val="96"/>
                                <w:szCs w:val="96"/>
                              </w:rPr>
                              <w:t>第</w:t>
                            </w:r>
                            <w:r w:rsidRPr="00E91ED2">
                              <w:rPr>
                                <w:rFonts w:ascii="標楷體" w:eastAsia="標楷體" w:hAnsi="標楷體"/>
                                <w:b/>
                                <w:sz w:val="96"/>
                                <w:szCs w:val="96"/>
                                <w:u w:val="single"/>
                              </w:rPr>
                              <w:t xml:space="preserve">  </w:t>
                            </w:r>
                            <w:r>
                              <w:rPr>
                                <w:rFonts w:eastAsia="標楷體"/>
                                <w:b/>
                                <w:sz w:val="96"/>
                                <w:szCs w:val="96"/>
                                <w:u w:val="single"/>
                              </w:rPr>
                              <w:t xml:space="preserve"> </w:t>
                            </w:r>
                            <w:r w:rsidRPr="00E91ED2">
                              <w:rPr>
                                <w:rFonts w:ascii="標楷體" w:eastAsia="標楷體" w:hAnsi="標楷體"/>
                                <w:b/>
                                <w:sz w:val="96"/>
                                <w:szCs w:val="96"/>
                                <w:u w:val="single"/>
                              </w:rPr>
                              <w:t xml:space="preserve">  </w:t>
                            </w:r>
                            <w:r w:rsidRPr="00E91ED2">
                              <w:rPr>
                                <w:rFonts w:ascii="標楷體" w:eastAsia="標楷體" w:hAnsi="標楷體" w:hint="eastAsia"/>
                                <w:b/>
                                <w:sz w:val="96"/>
                                <w:szCs w:val="96"/>
                              </w:rPr>
                              <w:t>站</w:t>
                            </w:r>
                          </w:p>
                          <w:p w14:paraId="58B55546" w14:textId="77777777" w:rsidR="008F3537" w:rsidRDefault="008F3537" w:rsidP="002F40FB">
                            <w:pPr>
                              <w:jc w:val="center"/>
                              <w:rPr>
                                <w:rFonts w:ascii="標楷體" w:eastAsia="標楷體" w:hAnsi="標楷體"/>
                                <w:sz w:val="48"/>
                                <w:szCs w:val="48"/>
                              </w:rPr>
                            </w:pPr>
                          </w:p>
                          <w:p w14:paraId="30F2BFCB" w14:textId="1B4E7C8B" w:rsidR="008F3537" w:rsidRDefault="003268F1" w:rsidP="00592BEF">
                            <w:pPr>
                              <w:tabs>
                                <w:tab w:val="left" w:pos="851"/>
                              </w:tabs>
                              <w:jc w:val="center"/>
                            </w:pPr>
                            <w:r>
                              <w:rPr>
                                <w:rFonts w:eastAsia="標楷體"/>
                                <w:b/>
                                <w:sz w:val="72"/>
                                <w:szCs w:val="72"/>
                                <w:u w:val="single"/>
                              </w:rPr>
                              <w:t>76</w:t>
                            </w:r>
                            <w:r w:rsidR="006D308B">
                              <w:rPr>
                                <w:rFonts w:ascii="標楷體" w:eastAsia="標楷體" w:hAnsi="標楷體" w:hint="eastAsia"/>
                                <w:b/>
                                <w:sz w:val="72"/>
                                <w:szCs w:val="72"/>
                                <w:u w:val="single"/>
                              </w:rPr>
                              <w:t>歲男性</w:t>
                            </w:r>
                            <w:r>
                              <w:rPr>
                                <w:rFonts w:ascii="標楷體" w:eastAsia="標楷體" w:hAnsi="標楷體" w:hint="eastAsia"/>
                                <w:b/>
                                <w:sz w:val="72"/>
                                <w:szCs w:val="72"/>
                                <w:u w:val="single"/>
                              </w:rPr>
                              <w:t>低血壓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21618" id="_x0000_t202" coordsize="21600,21600" o:spt="202" path="m,l,21600r21600,l21600,xe">
                <v:stroke joinstyle="miter"/>
                <v:path gradientshapeok="t" o:connecttype="rect"/>
              </v:shapetype>
              <v:shape id="Text Box 54" o:spid="_x0000_s1026" type="#_x0000_t202" style="position:absolute;margin-left:33.8pt;margin-top:9pt;width:425.2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" strokeweight="1.5pt">
                <v:path arrowok="t"/>
                <v:textbox>
                  <w:txbxContent>
                    <w:p w14:paraId="3087D8B0" w14:textId="77777777" w:rsidR="008F3537" w:rsidRDefault="008F3537" w:rsidP="002F40FB">
                      <w:pPr>
                        <w:jc w:val="center"/>
                        <w:rPr>
                          <w:rFonts w:ascii="標楷體" w:eastAsia="標楷體" w:hAnsi="標楷體"/>
                          <w:sz w:val="40"/>
                          <w:szCs w:val="40"/>
                        </w:rPr>
                      </w:pPr>
                    </w:p>
                    <w:p w14:paraId="6690AEED" w14:textId="77777777" w:rsidR="008F3537" w:rsidRDefault="008F3537" w:rsidP="002F40FB">
                      <w:pPr>
                        <w:jc w:val="center"/>
                        <w:rPr>
                          <w:rFonts w:ascii="標楷體" w:eastAsia="標楷體" w:hAnsi="標楷體"/>
                          <w:sz w:val="40"/>
                          <w:szCs w:val="40"/>
                        </w:rPr>
                      </w:pPr>
                    </w:p>
                    <w:p w14:paraId="5793B5E1" w14:textId="77777777" w:rsidR="008F3537" w:rsidRPr="00771296" w:rsidRDefault="008F3537" w:rsidP="002F40FB">
                      <w:pPr>
                        <w:jc w:val="center"/>
                        <w:rPr>
                          <w:rFonts w:ascii="標楷體" w:eastAsia="標楷體" w:hAnsi="標楷體"/>
                          <w:b/>
                        </w:rPr>
                      </w:pPr>
                      <w:r w:rsidRPr="00E91ED2">
                        <w:rPr>
                          <w:rFonts w:ascii="標楷體" w:eastAsia="標楷體" w:hAnsi="標楷體" w:hint="eastAsia"/>
                          <w:b/>
                          <w:sz w:val="96"/>
                          <w:szCs w:val="96"/>
                        </w:rPr>
                        <w:t>第</w:t>
                      </w:r>
                      <w:r w:rsidRPr="00E91ED2">
                        <w:rPr>
                          <w:rFonts w:ascii="標楷體" w:eastAsia="標楷體" w:hAnsi="標楷體"/>
                          <w:b/>
                          <w:sz w:val="96"/>
                          <w:szCs w:val="96"/>
                          <w:u w:val="single"/>
                        </w:rPr>
                        <w:t xml:space="preserve">  </w:t>
                      </w:r>
                      <w:r>
                        <w:rPr>
                          <w:rFonts w:eastAsia="標楷體"/>
                          <w:b/>
                          <w:sz w:val="96"/>
                          <w:szCs w:val="96"/>
                          <w:u w:val="single"/>
                        </w:rPr>
                        <w:t xml:space="preserve"> </w:t>
                      </w:r>
                      <w:r w:rsidRPr="00E91ED2">
                        <w:rPr>
                          <w:rFonts w:ascii="標楷體" w:eastAsia="標楷體" w:hAnsi="標楷體"/>
                          <w:b/>
                          <w:sz w:val="96"/>
                          <w:szCs w:val="96"/>
                          <w:u w:val="single"/>
                        </w:rPr>
                        <w:t xml:space="preserve">  </w:t>
                      </w:r>
                      <w:r w:rsidRPr="00E91ED2">
                        <w:rPr>
                          <w:rFonts w:ascii="標楷體" w:eastAsia="標楷體" w:hAnsi="標楷體" w:hint="eastAsia"/>
                          <w:b/>
                          <w:sz w:val="96"/>
                          <w:szCs w:val="96"/>
                        </w:rPr>
                        <w:t>站</w:t>
                      </w:r>
                    </w:p>
                    <w:p w14:paraId="58B55546" w14:textId="77777777" w:rsidR="008F3537" w:rsidRDefault="008F3537" w:rsidP="002F40FB">
                      <w:pPr>
                        <w:jc w:val="center"/>
                        <w:rPr>
                          <w:rFonts w:ascii="標楷體" w:eastAsia="標楷體" w:hAnsi="標楷體"/>
                          <w:sz w:val="48"/>
                          <w:szCs w:val="48"/>
                        </w:rPr>
                      </w:pPr>
                    </w:p>
                    <w:p w14:paraId="30F2BFCB" w14:textId="1B4E7C8B" w:rsidR="008F3537" w:rsidRDefault="003268F1" w:rsidP="00592BEF">
                      <w:pPr>
                        <w:tabs>
                          <w:tab w:val="left" w:pos="851"/>
                        </w:tabs>
                        <w:jc w:val="center"/>
                      </w:pPr>
                      <w:r>
                        <w:rPr>
                          <w:rFonts w:eastAsia="標楷體"/>
                          <w:b/>
                          <w:sz w:val="72"/>
                          <w:szCs w:val="72"/>
                          <w:u w:val="single"/>
                        </w:rPr>
                        <w:t>76</w:t>
                      </w:r>
                      <w:r w:rsidR="006D308B">
                        <w:rPr>
                          <w:rFonts w:ascii="標楷體" w:eastAsia="標楷體" w:hAnsi="標楷體" w:hint="eastAsia"/>
                          <w:b/>
                          <w:sz w:val="72"/>
                          <w:szCs w:val="72"/>
                          <w:u w:val="single"/>
                        </w:rPr>
                        <w:t>歲男性</w:t>
                      </w:r>
                      <w:r>
                        <w:rPr>
                          <w:rFonts w:ascii="標楷體" w:eastAsia="標楷體" w:hAnsi="標楷體" w:hint="eastAsia"/>
                          <w:b/>
                          <w:sz w:val="72"/>
                          <w:szCs w:val="72"/>
                          <w:u w:val="single"/>
                        </w:rPr>
                        <w:t>低血壓</w:t>
                      </w:r>
                    </w:p>
                  </w:txbxContent>
                </v:textbox>
              </v:shape>
            </w:pict>
          </mc:Fallback>
        </mc:AlternateContent>
      </w:r>
    </w:p>
    <w:p w14:paraId="6D6FD1C8" w14:textId="77777777" w:rsidR="008F3537" w:rsidRPr="00377659" w:rsidRDefault="008F3537" w:rsidP="002F40FB">
      <w:pPr>
        <w:rPr>
          <w:rFonts w:eastAsia="標楷體"/>
        </w:rPr>
      </w:pPr>
    </w:p>
    <w:p w14:paraId="75CFE8A1" w14:textId="77777777" w:rsidR="008F3537" w:rsidRPr="00377659" w:rsidRDefault="008F3537" w:rsidP="002F40FB">
      <w:pPr>
        <w:rPr>
          <w:rFonts w:eastAsia="標楷體"/>
        </w:rPr>
      </w:pPr>
    </w:p>
    <w:p w14:paraId="441C55CF" w14:textId="77777777" w:rsidR="008F3537" w:rsidRPr="00377659" w:rsidRDefault="008F3537" w:rsidP="002F40FB">
      <w:pPr>
        <w:rPr>
          <w:rFonts w:eastAsia="標楷體"/>
        </w:rPr>
      </w:pPr>
    </w:p>
    <w:p w14:paraId="0E14C0A4" w14:textId="77777777" w:rsidR="008F3537" w:rsidRPr="00377659" w:rsidRDefault="008F3537" w:rsidP="002F40FB">
      <w:pPr>
        <w:rPr>
          <w:rFonts w:eastAsia="標楷體"/>
        </w:rPr>
      </w:pPr>
    </w:p>
    <w:p w14:paraId="4D2F1045" w14:textId="77777777" w:rsidR="008F3537" w:rsidRPr="00377659" w:rsidRDefault="008F3537" w:rsidP="002F40FB">
      <w:pPr>
        <w:rPr>
          <w:rFonts w:eastAsia="標楷體"/>
          <w:b/>
          <w:sz w:val="32"/>
          <w:szCs w:val="32"/>
        </w:rPr>
      </w:pPr>
    </w:p>
    <w:p w14:paraId="219005DA" w14:textId="77777777" w:rsidR="008F3537" w:rsidRPr="00377659" w:rsidRDefault="008F3537" w:rsidP="002F40FB">
      <w:pPr>
        <w:rPr>
          <w:rFonts w:eastAsia="標楷體"/>
          <w:b/>
          <w:sz w:val="32"/>
          <w:szCs w:val="32"/>
        </w:rPr>
      </w:pPr>
    </w:p>
    <w:p w14:paraId="2D3D4D6B" w14:textId="77777777" w:rsidR="008F3537" w:rsidRPr="00377659" w:rsidRDefault="008F3537" w:rsidP="002F40FB">
      <w:pPr>
        <w:rPr>
          <w:rFonts w:eastAsia="標楷體"/>
          <w:b/>
          <w:sz w:val="32"/>
          <w:szCs w:val="32"/>
        </w:rPr>
      </w:pPr>
    </w:p>
    <w:p w14:paraId="23CFD7D1" w14:textId="77777777" w:rsidR="008F3537" w:rsidRPr="00377659" w:rsidRDefault="008F3537" w:rsidP="002F40FB">
      <w:pPr>
        <w:rPr>
          <w:rFonts w:eastAsia="標楷體"/>
          <w:b/>
          <w:sz w:val="32"/>
          <w:szCs w:val="32"/>
        </w:rPr>
      </w:pPr>
    </w:p>
    <w:p w14:paraId="77972D83" w14:textId="77777777" w:rsidR="008F3537" w:rsidRPr="00377659" w:rsidRDefault="008F3537" w:rsidP="002F40FB">
      <w:pPr>
        <w:rPr>
          <w:rFonts w:eastAsia="標楷體"/>
          <w:b/>
          <w:sz w:val="32"/>
          <w:szCs w:val="32"/>
        </w:rPr>
      </w:pPr>
    </w:p>
    <w:p w14:paraId="7DB9EA74" w14:textId="77777777" w:rsidR="008F3537" w:rsidRPr="00377659" w:rsidRDefault="008F3537" w:rsidP="002F40FB">
      <w:pPr>
        <w:rPr>
          <w:rFonts w:eastAsia="標楷體"/>
          <w:b/>
          <w:sz w:val="32"/>
          <w:szCs w:val="32"/>
        </w:rPr>
      </w:pPr>
    </w:p>
    <w:p w14:paraId="60646BAF" w14:textId="77777777" w:rsidR="008F3537" w:rsidRPr="00377659" w:rsidRDefault="008F3537" w:rsidP="002F40FB">
      <w:pPr>
        <w:numPr>
          <w:ilvl w:val="0"/>
          <w:numId w:val="1"/>
        </w:numPr>
        <w:rPr>
          <w:rFonts w:eastAsia="標楷體"/>
          <w:b/>
          <w:sz w:val="32"/>
          <w:szCs w:val="32"/>
        </w:rPr>
        <w:sectPr w:rsidR="008F3537" w:rsidRPr="00377659" w:rsidSect="00F87A74">
          <w:pgSz w:w="11906" w:h="16838"/>
          <w:pgMar w:top="1134" w:right="1134" w:bottom="1134" w:left="1134" w:header="851" w:footer="612" w:gutter="0"/>
          <w:cols w:space="425"/>
          <w:docGrid w:type="lines" w:linePitch="360"/>
        </w:sectPr>
      </w:pPr>
    </w:p>
    <w:p w14:paraId="6F5BB71F" w14:textId="6E51245C" w:rsidR="008F3537" w:rsidRPr="00377659" w:rsidRDefault="008F3537" w:rsidP="002F40FB">
      <w:pPr>
        <w:numPr>
          <w:ilvl w:val="0"/>
          <w:numId w:val="1"/>
        </w:numPr>
        <w:rPr>
          <w:rFonts w:eastAsia="標楷體"/>
          <w:b/>
          <w:noProof/>
          <w:sz w:val="40"/>
          <w:szCs w:val="40"/>
        </w:rPr>
      </w:pPr>
      <w:r w:rsidRPr="00377659">
        <w:rPr>
          <w:rFonts w:eastAsia="標楷體"/>
          <w:b/>
          <w:noProof/>
          <w:sz w:val="40"/>
          <w:szCs w:val="40"/>
        </w:rPr>
        <w:lastRenderedPageBreak/>
        <w:t>考生指引</w:t>
      </w:r>
      <w:r w:rsidR="0049068F" w:rsidRPr="00377659">
        <w:rPr>
          <w:rFonts w:eastAsia="標楷體"/>
          <w:noProof/>
        </w:rPr>
        <mc:AlternateContent>
          <mc:Choice Requires="wps">
            <w:drawing>
              <wp:anchor distT="4294967283" distB="4294967283" distL="114300" distR="114300" simplePos="0" relativeHeight="251656192" behindDoc="0" locked="0" layoutInCell="1" allowOverlap="1" wp14:anchorId="26FAC84B" wp14:editId="5BA5D117">
                <wp:simplePos x="0" y="0"/>
                <wp:positionH relativeFrom="column">
                  <wp:posOffset>15240</wp:posOffset>
                </wp:positionH>
                <wp:positionV relativeFrom="paragraph">
                  <wp:posOffset>6349</wp:posOffset>
                </wp:positionV>
                <wp:extent cx="6120130" cy="0"/>
                <wp:effectExtent l="0" t="12700" r="13970" b="127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702FDC" id="Straight Connector 53" o:spid="_x0000_s1026" style="position:absolute;z-index:251656192;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2pt,.5pt" to="48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" strokeweight="3pt">
                <v:stroke linestyle="thinThin"/>
                <o:lock v:ext="edit" shapetype="f"/>
              </v:line>
            </w:pict>
          </mc:Fallback>
        </mc:AlternateContent>
      </w:r>
    </w:p>
    <w:p w14:paraId="2C8D0F15" w14:textId="77777777" w:rsidR="008F3537" w:rsidRPr="00377659" w:rsidRDefault="008F3537" w:rsidP="002F40FB">
      <w:pPr>
        <w:ind w:left="2972" w:hangingChars="571" w:hanging="2972"/>
        <w:rPr>
          <w:rFonts w:eastAsia="標楷體"/>
          <w:sz w:val="52"/>
          <w:szCs w:val="52"/>
        </w:rPr>
      </w:pPr>
      <w:r w:rsidRPr="00377659">
        <w:rPr>
          <w:rFonts w:eastAsia="標楷體"/>
          <w:b/>
          <w:sz w:val="52"/>
          <w:szCs w:val="52"/>
        </w:rPr>
        <w:sym w:font="Wingdings 2" w:char="F0A2"/>
      </w:r>
      <w:r w:rsidRPr="00377659">
        <w:rPr>
          <w:rFonts w:eastAsia="標楷體"/>
          <w:b/>
          <w:sz w:val="52"/>
          <w:szCs w:val="52"/>
        </w:rPr>
        <w:t>背景資料：</w:t>
      </w:r>
    </w:p>
    <w:p w14:paraId="131BA21D" w14:textId="77777777" w:rsidR="00B3143D" w:rsidRPr="00377659" w:rsidRDefault="00B3143D" w:rsidP="00B3143D">
      <w:pPr>
        <w:rPr>
          <w:rFonts w:eastAsia="標楷體"/>
          <w:sz w:val="40"/>
          <w:szCs w:val="40"/>
        </w:rPr>
      </w:pPr>
      <w:r w:rsidRPr="00377659">
        <w:rPr>
          <w:rFonts w:eastAsia="標楷體"/>
          <w:sz w:val="40"/>
          <w:szCs w:val="40"/>
        </w:rPr>
        <w:t>76</w:t>
      </w:r>
      <w:r w:rsidRPr="00377659">
        <w:rPr>
          <w:rFonts w:eastAsia="標楷體"/>
          <w:sz w:val="40"/>
          <w:szCs w:val="40"/>
        </w:rPr>
        <w:t>歲陳先生，中風後長期無法表達且臥床，由長照機構因低血壓轉送至急診，由您執行床邊超音波檢查。</w:t>
      </w:r>
    </w:p>
    <w:p w14:paraId="3D7E90C6" w14:textId="6EDE60C3" w:rsidR="008F3537" w:rsidRPr="00377659" w:rsidRDefault="008F3537" w:rsidP="002F40FB">
      <w:pPr>
        <w:rPr>
          <w:rFonts w:eastAsia="標楷體"/>
          <w:b/>
          <w:sz w:val="52"/>
          <w:szCs w:val="52"/>
        </w:rPr>
      </w:pPr>
      <w:r w:rsidRPr="00377659">
        <w:rPr>
          <w:rFonts w:eastAsia="標楷體"/>
          <w:b/>
          <w:sz w:val="52"/>
          <w:szCs w:val="52"/>
        </w:rPr>
        <w:sym w:font="Wingdings 2" w:char="F0A2"/>
      </w:r>
      <w:r w:rsidRPr="00377659">
        <w:rPr>
          <w:rFonts w:eastAsia="標楷體"/>
          <w:b/>
          <w:sz w:val="52"/>
          <w:szCs w:val="52"/>
        </w:rPr>
        <w:t>測驗任務</w:t>
      </w:r>
      <w:r w:rsidR="006D308B" w:rsidRPr="00377659">
        <w:rPr>
          <w:rFonts w:eastAsia="標楷體"/>
          <w:b/>
          <w:sz w:val="52"/>
          <w:szCs w:val="52"/>
        </w:rPr>
        <w:t>：</w:t>
      </w:r>
    </w:p>
    <w:p w14:paraId="3B84D372" w14:textId="2C30339A" w:rsidR="000160FA" w:rsidRPr="00377659" w:rsidRDefault="000160FA" w:rsidP="000160FA">
      <w:pPr>
        <w:rPr>
          <w:rFonts w:eastAsia="標楷體"/>
          <w:bCs/>
          <w:sz w:val="52"/>
          <w:szCs w:val="52"/>
        </w:rPr>
      </w:pPr>
      <w:r w:rsidRPr="00377659">
        <w:rPr>
          <w:rFonts w:eastAsia="標楷體"/>
          <w:bCs/>
          <w:sz w:val="52"/>
          <w:szCs w:val="52"/>
        </w:rPr>
        <w:t>請「</w:t>
      </w:r>
      <w:r w:rsidRPr="00377659">
        <w:rPr>
          <w:rFonts w:eastAsia="標楷體"/>
          <w:b/>
          <w:sz w:val="52"/>
          <w:szCs w:val="52"/>
        </w:rPr>
        <w:t>操作</w:t>
      </w:r>
      <w:r w:rsidRPr="00377659">
        <w:rPr>
          <w:rFonts w:eastAsia="標楷體"/>
          <w:bCs/>
          <w:sz w:val="52"/>
          <w:szCs w:val="52"/>
        </w:rPr>
        <w:t>」並「</w:t>
      </w:r>
      <w:r w:rsidRPr="00377659">
        <w:rPr>
          <w:rFonts w:eastAsia="標楷體"/>
          <w:b/>
          <w:sz w:val="52"/>
          <w:szCs w:val="52"/>
        </w:rPr>
        <w:t>口述</w:t>
      </w:r>
      <w:r w:rsidRPr="00377659">
        <w:rPr>
          <w:rFonts w:eastAsia="標楷體"/>
          <w:bCs/>
          <w:sz w:val="52"/>
          <w:szCs w:val="52"/>
        </w:rPr>
        <w:t>」，包括：</w:t>
      </w:r>
    </w:p>
    <w:p w14:paraId="698EE489" w14:textId="2BA89D26" w:rsidR="006D308B" w:rsidRPr="00377659" w:rsidRDefault="006D308B" w:rsidP="00CD41CE">
      <w:pPr>
        <w:numPr>
          <w:ilvl w:val="0"/>
          <w:numId w:val="2"/>
        </w:numPr>
        <w:tabs>
          <w:tab w:val="clear" w:pos="840"/>
          <w:tab w:val="left" w:pos="720"/>
        </w:tabs>
        <w:ind w:right="360" w:hanging="273"/>
        <w:rPr>
          <w:rFonts w:eastAsia="標楷體"/>
          <w:sz w:val="44"/>
          <w:szCs w:val="44"/>
        </w:rPr>
      </w:pPr>
      <w:r w:rsidRPr="00377659">
        <w:rPr>
          <w:rFonts w:eastAsia="標楷體"/>
          <w:sz w:val="44"/>
          <w:szCs w:val="44"/>
        </w:rPr>
        <w:t>執行「</w:t>
      </w:r>
      <w:r w:rsidR="00853E2F" w:rsidRPr="00377659">
        <w:rPr>
          <w:rFonts w:eastAsia="標楷體"/>
          <w:sz w:val="44"/>
          <w:szCs w:val="44"/>
        </w:rPr>
        <w:t>休克</w:t>
      </w:r>
      <w:r w:rsidRPr="00377659">
        <w:rPr>
          <w:rFonts w:eastAsia="標楷體"/>
          <w:sz w:val="44"/>
          <w:szCs w:val="44"/>
        </w:rPr>
        <w:t>」病人的焦點式超音波掃描</w:t>
      </w:r>
    </w:p>
    <w:p w14:paraId="29E25DD9" w14:textId="21D999B5" w:rsidR="006D308B" w:rsidRPr="00377659" w:rsidRDefault="006D308B" w:rsidP="00CD41CE">
      <w:pPr>
        <w:tabs>
          <w:tab w:val="left" w:pos="720"/>
        </w:tabs>
        <w:ind w:left="840" w:right="360"/>
        <w:rPr>
          <w:rFonts w:eastAsia="標楷體"/>
          <w:sz w:val="44"/>
          <w:szCs w:val="44"/>
        </w:rPr>
      </w:pPr>
      <w:r w:rsidRPr="00377659">
        <w:rPr>
          <w:rFonts w:eastAsia="標楷體"/>
          <w:sz w:val="44"/>
          <w:szCs w:val="44"/>
        </w:rPr>
        <w:t>(RUSH protoco</w:t>
      </w:r>
      <w:r w:rsidR="00853E2F" w:rsidRPr="00377659">
        <w:rPr>
          <w:rFonts w:eastAsia="標楷體"/>
          <w:sz w:val="44"/>
          <w:szCs w:val="44"/>
        </w:rPr>
        <w:t>l</w:t>
      </w:r>
      <w:r w:rsidRPr="00377659">
        <w:rPr>
          <w:rFonts w:eastAsia="標楷體"/>
          <w:sz w:val="44"/>
          <w:szCs w:val="44"/>
        </w:rPr>
        <w:t>)</w:t>
      </w:r>
      <w:r w:rsidRPr="00377659">
        <w:rPr>
          <w:rFonts w:eastAsia="標楷體"/>
          <w:sz w:val="44"/>
          <w:szCs w:val="44"/>
        </w:rPr>
        <w:t>。</w:t>
      </w:r>
    </w:p>
    <w:p w14:paraId="6C370DE5" w14:textId="77777777" w:rsidR="006D308B" w:rsidRPr="00377659" w:rsidRDefault="006D308B" w:rsidP="00CD41CE">
      <w:pPr>
        <w:numPr>
          <w:ilvl w:val="0"/>
          <w:numId w:val="2"/>
        </w:numPr>
        <w:tabs>
          <w:tab w:val="clear" w:pos="840"/>
          <w:tab w:val="left" w:pos="720"/>
        </w:tabs>
        <w:ind w:right="360" w:hanging="273"/>
        <w:rPr>
          <w:rFonts w:eastAsia="標楷體"/>
          <w:sz w:val="44"/>
          <w:szCs w:val="44"/>
        </w:rPr>
      </w:pPr>
      <w:r w:rsidRPr="00377659">
        <w:rPr>
          <w:rFonts w:eastAsia="標楷體"/>
          <w:sz w:val="44"/>
          <w:szCs w:val="44"/>
        </w:rPr>
        <w:t>判讀超音波影片。</w:t>
      </w:r>
    </w:p>
    <w:p w14:paraId="6D634210" w14:textId="1DE85850" w:rsidR="008F3537" w:rsidRPr="00377659" w:rsidRDefault="006D308B" w:rsidP="00CD41CE">
      <w:pPr>
        <w:numPr>
          <w:ilvl w:val="0"/>
          <w:numId w:val="2"/>
        </w:numPr>
        <w:tabs>
          <w:tab w:val="clear" w:pos="840"/>
          <w:tab w:val="left" w:pos="720"/>
        </w:tabs>
        <w:ind w:right="360" w:hanging="273"/>
        <w:rPr>
          <w:rFonts w:eastAsia="標楷體"/>
          <w:sz w:val="44"/>
          <w:szCs w:val="44"/>
        </w:rPr>
      </w:pPr>
      <w:r w:rsidRPr="00377659">
        <w:rPr>
          <w:rFonts w:eastAsia="標楷體"/>
          <w:sz w:val="44"/>
          <w:szCs w:val="44"/>
        </w:rPr>
        <w:t>向考官解釋最可能的診斷與問題。</w:t>
      </w:r>
    </w:p>
    <w:p w14:paraId="29466929" w14:textId="6A7E8E92" w:rsidR="000160FA" w:rsidRPr="00377659" w:rsidRDefault="00886723" w:rsidP="006D308B">
      <w:pPr>
        <w:rPr>
          <w:rFonts w:eastAsia="標楷體"/>
          <w:b/>
          <w:sz w:val="52"/>
          <w:szCs w:val="52"/>
        </w:rPr>
      </w:pPr>
      <w:r w:rsidRPr="00377659">
        <w:rPr>
          <w:rFonts w:eastAsia="標楷體"/>
          <w:b/>
          <w:sz w:val="52"/>
          <w:szCs w:val="52"/>
        </w:rPr>
        <w:sym w:font="Wingdings 2" w:char="F0A2"/>
      </w:r>
      <w:r w:rsidRPr="00377659">
        <w:rPr>
          <w:rFonts w:eastAsia="標楷體"/>
          <w:b/>
          <w:sz w:val="52"/>
          <w:szCs w:val="52"/>
        </w:rPr>
        <w:t>注意事項：</w:t>
      </w:r>
    </w:p>
    <w:p w14:paraId="0078FD31" w14:textId="5747D929" w:rsidR="006D308B" w:rsidRPr="00377659" w:rsidRDefault="006D308B" w:rsidP="006D308B">
      <w:pPr>
        <w:numPr>
          <w:ilvl w:val="0"/>
          <w:numId w:val="2"/>
        </w:numPr>
        <w:tabs>
          <w:tab w:val="clear" w:pos="840"/>
          <w:tab w:val="left" w:pos="720"/>
        </w:tabs>
        <w:ind w:right="360" w:hanging="273"/>
        <w:rPr>
          <w:rFonts w:eastAsia="標楷體"/>
          <w:sz w:val="44"/>
          <w:szCs w:val="44"/>
        </w:rPr>
      </w:pPr>
      <w:r w:rsidRPr="00377659">
        <w:rPr>
          <w:rFonts w:eastAsia="標楷體"/>
          <w:sz w:val="44"/>
          <w:szCs w:val="44"/>
        </w:rPr>
        <w:t>不需要進行病人辨識或病史詢問</w:t>
      </w:r>
    </w:p>
    <w:sdt>
      <w:sdtPr>
        <w:rPr>
          <w:rFonts w:eastAsia="標楷體"/>
          <w:sz w:val="44"/>
          <w:szCs w:val="44"/>
        </w:rPr>
        <w:tag w:val="goog_rdk_22"/>
        <w:id w:val="-900976381"/>
      </w:sdtPr>
      <w:sdtEndPr/>
      <w:sdtContent>
        <w:p w14:paraId="7A62D707" w14:textId="234225F0" w:rsidR="00873B42" w:rsidRPr="00377659" w:rsidRDefault="00226F15" w:rsidP="00873B42">
          <w:pPr>
            <w:numPr>
              <w:ilvl w:val="0"/>
              <w:numId w:val="2"/>
            </w:numPr>
            <w:tabs>
              <w:tab w:val="clear" w:pos="840"/>
              <w:tab w:val="left" w:pos="720"/>
            </w:tabs>
            <w:ind w:right="360" w:hanging="273"/>
            <w:rPr>
              <w:rFonts w:eastAsia="標楷體"/>
              <w:sz w:val="44"/>
              <w:szCs w:val="44"/>
            </w:rPr>
          </w:pPr>
          <w:sdt>
            <w:sdtPr>
              <w:rPr>
                <w:rFonts w:eastAsia="標楷體"/>
                <w:sz w:val="44"/>
                <w:szCs w:val="44"/>
              </w:rPr>
              <w:tag w:val="goog_rdk_21"/>
              <w:id w:val="1337426900"/>
            </w:sdtPr>
            <w:sdtEndPr/>
            <w:sdtContent>
              <w:r w:rsidR="00873B42" w:rsidRPr="00377659">
                <w:rPr>
                  <w:rFonts w:eastAsia="標楷體"/>
                  <w:sz w:val="44"/>
                  <w:szCs w:val="44"/>
                </w:rPr>
                <w:t>向病人說明欲執行的超音波掃描內容與順序</w:t>
              </w:r>
            </w:sdtContent>
          </w:sdt>
        </w:p>
      </w:sdtContent>
    </w:sdt>
    <w:p w14:paraId="67E5450A" w14:textId="28BBCC98" w:rsidR="006D308B" w:rsidRPr="00377659" w:rsidRDefault="006D308B" w:rsidP="006D308B">
      <w:pPr>
        <w:numPr>
          <w:ilvl w:val="0"/>
          <w:numId w:val="2"/>
        </w:numPr>
        <w:tabs>
          <w:tab w:val="clear" w:pos="840"/>
          <w:tab w:val="left" w:pos="720"/>
        </w:tabs>
        <w:ind w:right="360" w:hanging="273"/>
        <w:rPr>
          <w:rFonts w:eastAsia="標楷體"/>
          <w:sz w:val="44"/>
          <w:szCs w:val="44"/>
        </w:rPr>
      </w:pPr>
      <w:r w:rsidRPr="00377659">
        <w:rPr>
          <w:rFonts w:eastAsia="標楷體"/>
          <w:sz w:val="44"/>
          <w:szCs w:val="44"/>
        </w:rPr>
        <w:t>確認每個目標影像後，按取</w:t>
      </w:r>
      <w:r w:rsidRPr="00377659">
        <w:rPr>
          <w:rFonts w:eastAsia="標楷體"/>
          <w:sz w:val="44"/>
          <w:szCs w:val="44"/>
        </w:rPr>
        <w:t>Freeze</w:t>
      </w:r>
      <w:r w:rsidRPr="00377659">
        <w:rPr>
          <w:rFonts w:eastAsia="標楷體"/>
          <w:sz w:val="44"/>
          <w:szCs w:val="44"/>
        </w:rPr>
        <w:t>，</w:t>
      </w:r>
      <w:r w:rsidR="00CD41CE" w:rsidRPr="00377659">
        <w:rPr>
          <w:rFonts w:eastAsia="標楷體"/>
          <w:sz w:val="44"/>
          <w:szCs w:val="44"/>
        </w:rPr>
        <w:t>需</w:t>
      </w:r>
      <w:r w:rsidRPr="00377659">
        <w:rPr>
          <w:rFonts w:eastAsia="標楷體"/>
          <w:sz w:val="44"/>
          <w:szCs w:val="44"/>
        </w:rPr>
        <w:t>說明「</w:t>
      </w:r>
      <w:r w:rsidR="00CD41CE" w:rsidRPr="00377659">
        <w:rPr>
          <w:rFonts w:eastAsia="標楷體"/>
          <w:sz w:val="44"/>
          <w:szCs w:val="44"/>
        </w:rPr>
        <w:t>目前掃描的</w:t>
      </w:r>
      <w:r w:rsidR="00CB35F2" w:rsidRPr="00377659">
        <w:rPr>
          <w:rFonts w:eastAsia="標楷體"/>
          <w:sz w:val="44"/>
          <w:szCs w:val="44"/>
        </w:rPr>
        <w:t>切面</w:t>
      </w:r>
      <w:r w:rsidR="00CD41CE" w:rsidRPr="00377659">
        <w:rPr>
          <w:rFonts w:eastAsia="標楷體"/>
          <w:sz w:val="44"/>
          <w:szCs w:val="44"/>
        </w:rPr>
        <w:t>和想觀察的重點</w:t>
      </w:r>
      <w:r w:rsidRPr="00377659">
        <w:rPr>
          <w:rFonts w:eastAsia="標楷體"/>
          <w:sz w:val="44"/>
          <w:szCs w:val="44"/>
        </w:rPr>
        <w:t>」。</w:t>
      </w:r>
    </w:p>
    <w:p w14:paraId="29261BE8" w14:textId="6EB1C981" w:rsidR="0042566C" w:rsidRPr="00377659" w:rsidRDefault="0042566C" w:rsidP="006D308B">
      <w:pPr>
        <w:numPr>
          <w:ilvl w:val="0"/>
          <w:numId w:val="2"/>
        </w:numPr>
        <w:tabs>
          <w:tab w:val="clear" w:pos="840"/>
          <w:tab w:val="left" w:pos="720"/>
        </w:tabs>
        <w:ind w:right="360" w:hanging="273"/>
        <w:rPr>
          <w:rFonts w:eastAsia="標楷體"/>
          <w:sz w:val="44"/>
          <w:szCs w:val="44"/>
        </w:rPr>
      </w:pPr>
      <w:r w:rsidRPr="00377659">
        <w:rPr>
          <w:rFonts w:eastAsia="標楷體"/>
          <w:sz w:val="44"/>
          <w:szCs w:val="44"/>
        </w:rPr>
        <w:t>若掃描的部位有左右兩側，</w:t>
      </w:r>
      <w:r w:rsidR="003508D6" w:rsidRPr="00377659">
        <w:rPr>
          <w:rFonts w:eastAsia="標楷體"/>
          <w:sz w:val="44"/>
          <w:szCs w:val="44"/>
        </w:rPr>
        <w:t>考生可在自行說明後</w:t>
      </w:r>
      <w:r w:rsidRPr="00377659">
        <w:rPr>
          <w:rFonts w:eastAsia="標楷體"/>
          <w:sz w:val="44"/>
          <w:szCs w:val="44"/>
        </w:rPr>
        <w:t>只選取一</w:t>
      </w:r>
      <w:r w:rsidR="003508D6" w:rsidRPr="00377659">
        <w:rPr>
          <w:rFonts w:eastAsia="標楷體"/>
          <w:sz w:val="44"/>
          <w:szCs w:val="44"/>
        </w:rPr>
        <w:t>側</w:t>
      </w:r>
      <w:r w:rsidRPr="00377659">
        <w:rPr>
          <w:rFonts w:eastAsia="標楷體"/>
          <w:sz w:val="44"/>
          <w:szCs w:val="44"/>
        </w:rPr>
        <w:t>做掃描與說明</w:t>
      </w:r>
    </w:p>
    <w:p w14:paraId="6F655336" w14:textId="15389ADB" w:rsidR="00565AF4" w:rsidRPr="00377659" w:rsidRDefault="006D308B" w:rsidP="002F40FB">
      <w:pPr>
        <w:numPr>
          <w:ilvl w:val="0"/>
          <w:numId w:val="2"/>
        </w:numPr>
        <w:tabs>
          <w:tab w:val="clear" w:pos="840"/>
          <w:tab w:val="left" w:pos="720"/>
        </w:tabs>
        <w:ind w:right="360" w:hanging="273"/>
        <w:rPr>
          <w:rFonts w:eastAsia="標楷體"/>
          <w:sz w:val="44"/>
          <w:szCs w:val="44"/>
        </w:rPr>
      </w:pPr>
      <w:r w:rsidRPr="00377659">
        <w:rPr>
          <w:rFonts w:eastAsia="標楷體"/>
          <w:sz w:val="44"/>
          <w:szCs w:val="44"/>
        </w:rPr>
        <w:t>在超音波掃描</w:t>
      </w:r>
      <w:r w:rsidR="00873B42" w:rsidRPr="00377659">
        <w:rPr>
          <w:rFonts w:eastAsia="標楷體"/>
          <w:sz w:val="44"/>
          <w:szCs w:val="44"/>
        </w:rPr>
        <w:t>均</w:t>
      </w:r>
      <w:r w:rsidRPr="00377659">
        <w:rPr>
          <w:rFonts w:eastAsia="標楷體"/>
          <w:sz w:val="44"/>
          <w:szCs w:val="44"/>
        </w:rPr>
        <w:t>完成後，請觀看影片判讀影像結果並說明。</w:t>
      </w:r>
    </w:p>
    <w:p w14:paraId="1D362FE9" w14:textId="77777777" w:rsidR="00A710CD" w:rsidRPr="00377659" w:rsidRDefault="008F3537" w:rsidP="002F40FB">
      <w:pPr>
        <w:rPr>
          <w:rFonts w:eastAsia="標楷體"/>
          <w:sz w:val="52"/>
          <w:szCs w:val="52"/>
          <w:vertAlign w:val="subscript"/>
        </w:rPr>
      </w:pPr>
      <w:r w:rsidRPr="00377659">
        <w:rPr>
          <w:rFonts w:eastAsia="標楷體"/>
          <w:b/>
          <w:sz w:val="52"/>
          <w:szCs w:val="52"/>
        </w:rPr>
        <w:sym w:font="Wingdings 2" w:char="F0A2"/>
      </w:r>
      <w:r w:rsidRPr="00377659">
        <w:rPr>
          <w:rFonts w:eastAsia="標楷體"/>
          <w:b/>
          <w:sz w:val="52"/>
          <w:szCs w:val="52"/>
        </w:rPr>
        <w:t>測驗時間：</w:t>
      </w:r>
      <w:r w:rsidR="00EC52CC" w:rsidRPr="00377659">
        <w:rPr>
          <w:rFonts w:eastAsia="標楷體"/>
          <w:sz w:val="52"/>
          <w:szCs w:val="52"/>
        </w:rPr>
        <w:t>10</w:t>
      </w:r>
      <w:r w:rsidRPr="00377659">
        <w:rPr>
          <w:rFonts w:eastAsia="標楷體"/>
          <w:sz w:val="52"/>
          <w:szCs w:val="52"/>
        </w:rPr>
        <w:t>分鐘</w:t>
      </w:r>
    </w:p>
    <w:p w14:paraId="42D8C9B2" w14:textId="77777777" w:rsidR="00A710CD" w:rsidRPr="00377659" w:rsidRDefault="00A710CD" w:rsidP="00A710CD">
      <w:pPr>
        <w:jc w:val="center"/>
        <w:rPr>
          <w:rFonts w:eastAsia="標楷體"/>
          <w:b/>
          <w:color w:val="000000"/>
          <w:sz w:val="52"/>
          <w:szCs w:val="52"/>
        </w:rPr>
      </w:pPr>
      <w:r w:rsidRPr="00377659">
        <w:rPr>
          <w:rFonts w:eastAsia="標楷體"/>
          <w:sz w:val="52"/>
          <w:szCs w:val="52"/>
          <w:vertAlign w:val="subscript"/>
        </w:rPr>
        <w:br w:type="page"/>
      </w:r>
      <w:r w:rsidRPr="00377659">
        <w:rPr>
          <w:rFonts w:eastAsia="標楷體"/>
          <w:b/>
          <w:color w:val="000000"/>
          <w:sz w:val="52"/>
          <w:szCs w:val="52"/>
        </w:rPr>
        <w:t>相關檢查報告</w:t>
      </w:r>
    </w:p>
    <w:p w14:paraId="11BE9985" w14:textId="77777777" w:rsidR="00A710CD" w:rsidRPr="00377659" w:rsidRDefault="00A710CD" w:rsidP="00A710CD">
      <w:pPr>
        <w:jc w:val="center"/>
        <w:rPr>
          <w:rFonts w:eastAsia="標楷體"/>
          <w:sz w:val="28"/>
          <w:szCs w:val="28"/>
        </w:rPr>
      </w:pPr>
      <w:r w:rsidRPr="00377659">
        <w:rPr>
          <w:rFonts w:eastAsia="標楷體"/>
          <w:sz w:val="28"/>
          <w:szCs w:val="28"/>
        </w:rPr>
        <w:t>(</w:t>
      </w:r>
      <w:r w:rsidRPr="00377659">
        <w:rPr>
          <w:rFonts w:eastAsia="標楷體"/>
          <w:sz w:val="28"/>
          <w:szCs w:val="28"/>
        </w:rPr>
        <w:t>放置於診間桌面上</w:t>
      </w:r>
      <w:r w:rsidRPr="00377659">
        <w:rPr>
          <w:rFonts w:eastAsia="標楷體"/>
          <w:sz w:val="28"/>
          <w:szCs w:val="28"/>
        </w:rPr>
        <w:t>)</w:t>
      </w:r>
    </w:p>
    <w:p w14:paraId="08A56BFF" w14:textId="77777777" w:rsidR="006D308B" w:rsidRPr="00377659" w:rsidRDefault="006D308B" w:rsidP="00373E06">
      <w:pPr>
        <w:pStyle w:val="aa"/>
        <w:numPr>
          <w:ilvl w:val="0"/>
          <w:numId w:val="19"/>
        </w:numPr>
        <w:tabs>
          <w:tab w:val="left" w:pos="720"/>
          <w:tab w:val="num" w:pos="1440"/>
        </w:tabs>
        <w:spacing w:line="600" w:lineRule="exact"/>
        <w:ind w:leftChars="0" w:right="357"/>
        <w:rPr>
          <w:rFonts w:eastAsia="標楷體"/>
          <w:bCs/>
          <w:sz w:val="48"/>
          <w:szCs w:val="48"/>
        </w:rPr>
      </w:pPr>
      <w:r w:rsidRPr="00377659">
        <w:rPr>
          <w:rFonts w:eastAsia="標楷體"/>
          <w:bCs/>
          <w:sz w:val="48"/>
          <w:szCs w:val="48"/>
        </w:rPr>
        <w:t>生命徵象：</w:t>
      </w:r>
    </w:p>
    <w:p w14:paraId="4D2CD5B3" w14:textId="028A473E" w:rsidR="006D308B" w:rsidRPr="00377659" w:rsidRDefault="006D308B" w:rsidP="006D308B">
      <w:pPr>
        <w:tabs>
          <w:tab w:val="left" w:pos="720"/>
          <w:tab w:val="num" w:pos="1440"/>
        </w:tabs>
        <w:spacing w:line="600" w:lineRule="exact"/>
        <w:ind w:left="840" w:right="357"/>
        <w:rPr>
          <w:rFonts w:eastAsia="標楷體"/>
          <w:bCs/>
          <w:sz w:val="48"/>
          <w:szCs w:val="48"/>
        </w:rPr>
      </w:pPr>
      <w:r w:rsidRPr="00377659">
        <w:rPr>
          <w:rFonts w:eastAsia="標楷體"/>
          <w:bCs/>
          <w:sz w:val="48"/>
          <w:szCs w:val="48"/>
        </w:rPr>
        <w:t>體溫：</w:t>
      </w:r>
      <w:r w:rsidRPr="00377659">
        <w:rPr>
          <w:rFonts w:eastAsia="標楷體"/>
          <w:bCs/>
          <w:sz w:val="48"/>
          <w:szCs w:val="48"/>
        </w:rPr>
        <w:t>37.</w:t>
      </w:r>
      <w:r w:rsidR="00373E06" w:rsidRPr="00377659">
        <w:rPr>
          <w:rFonts w:eastAsia="標楷體"/>
          <w:bCs/>
          <w:sz w:val="48"/>
          <w:szCs w:val="48"/>
        </w:rPr>
        <w:t>5</w:t>
      </w:r>
      <w:r w:rsidRPr="00377659">
        <w:rPr>
          <w:rFonts w:eastAsia="標楷體"/>
          <w:bCs/>
          <w:sz w:val="48"/>
          <w:szCs w:val="48"/>
          <w:vertAlign w:val="superscript"/>
        </w:rPr>
        <w:t>o</w:t>
      </w:r>
      <w:r w:rsidRPr="00377659">
        <w:rPr>
          <w:rFonts w:eastAsia="標楷體"/>
          <w:bCs/>
          <w:sz w:val="48"/>
          <w:szCs w:val="48"/>
        </w:rPr>
        <w:t>C</w:t>
      </w:r>
    </w:p>
    <w:p w14:paraId="4C0F197B" w14:textId="2F2AE420" w:rsidR="006D308B" w:rsidRPr="00377659" w:rsidRDefault="006D308B" w:rsidP="006D308B">
      <w:pPr>
        <w:tabs>
          <w:tab w:val="left" w:pos="720"/>
          <w:tab w:val="num" w:pos="1440"/>
        </w:tabs>
        <w:spacing w:line="600" w:lineRule="exact"/>
        <w:ind w:left="840" w:right="357"/>
        <w:rPr>
          <w:rFonts w:eastAsia="標楷體"/>
          <w:bCs/>
          <w:sz w:val="48"/>
          <w:szCs w:val="48"/>
        </w:rPr>
      </w:pPr>
      <w:r w:rsidRPr="00377659">
        <w:rPr>
          <w:rFonts w:eastAsia="標楷體"/>
          <w:bCs/>
          <w:sz w:val="48"/>
          <w:szCs w:val="48"/>
        </w:rPr>
        <w:t>脈搏：</w:t>
      </w:r>
      <w:r w:rsidRPr="00377659">
        <w:rPr>
          <w:rFonts w:eastAsia="標楷體"/>
          <w:bCs/>
          <w:sz w:val="48"/>
          <w:szCs w:val="48"/>
        </w:rPr>
        <w:t>11</w:t>
      </w:r>
      <w:r w:rsidR="00373E06" w:rsidRPr="00377659">
        <w:rPr>
          <w:rFonts w:eastAsia="標楷體"/>
          <w:bCs/>
          <w:sz w:val="48"/>
          <w:szCs w:val="48"/>
        </w:rPr>
        <w:t>3</w:t>
      </w:r>
      <w:r w:rsidRPr="00377659">
        <w:rPr>
          <w:rFonts w:eastAsia="標楷體"/>
          <w:bCs/>
          <w:sz w:val="48"/>
          <w:szCs w:val="48"/>
        </w:rPr>
        <w:t>/min</w:t>
      </w:r>
    </w:p>
    <w:p w14:paraId="7A515B46" w14:textId="77777777" w:rsidR="006D308B" w:rsidRPr="00377659" w:rsidRDefault="006D308B" w:rsidP="006D308B">
      <w:pPr>
        <w:tabs>
          <w:tab w:val="left" w:pos="720"/>
          <w:tab w:val="num" w:pos="1440"/>
        </w:tabs>
        <w:spacing w:line="600" w:lineRule="exact"/>
        <w:ind w:left="840" w:right="357"/>
        <w:rPr>
          <w:rFonts w:eastAsia="標楷體"/>
          <w:bCs/>
          <w:sz w:val="48"/>
          <w:szCs w:val="48"/>
        </w:rPr>
      </w:pPr>
      <w:r w:rsidRPr="00377659">
        <w:rPr>
          <w:rFonts w:eastAsia="標楷體"/>
          <w:bCs/>
          <w:sz w:val="48"/>
          <w:szCs w:val="48"/>
        </w:rPr>
        <w:t>呼吸：</w:t>
      </w:r>
      <w:r w:rsidRPr="00377659">
        <w:rPr>
          <w:rFonts w:eastAsia="標楷體"/>
          <w:bCs/>
          <w:sz w:val="48"/>
          <w:szCs w:val="48"/>
        </w:rPr>
        <w:t>25/min</w:t>
      </w:r>
    </w:p>
    <w:p w14:paraId="1E27733C" w14:textId="632F5810" w:rsidR="006D308B" w:rsidRPr="00377659" w:rsidRDefault="006D308B" w:rsidP="006D308B">
      <w:pPr>
        <w:tabs>
          <w:tab w:val="left" w:pos="720"/>
          <w:tab w:val="num" w:pos="1440"/>
        </w:tabs>
        <w:spacing w:line="600" w:lineRule="exact"/>
        <w:ind w:left="840" w:right="357"/>
        <w:rPr>
          <w:rFonts w:eastAsia="標楷體"/>
          <w:bCs/>
          <w:sz w:val="48"/>
          <w:szCs w:val="48"/>
        </w:rPr>
      </w:pPr>
      <w:r w:rsidRPr="00377659">
        <w:rPr>
          <w:rFonts w:eastAsia="標楷體"/>
          <w:bCs/>
          <w:sz w:val="48"/>
          <w:szCs w:val="48"/>
        </w:rPr>
        <w:t>血壓：</w:t>
      </w:r>
      <w:r w:rsidR="009443ED" w:rsidRPr="00377659">
        <w:rPr>
          <w:rFonts w:eastAsia="標楷體"/>
          <w:bCs/>
          <w:sz w:val="48"/>
          <w:szCs w:val="48"/>
        </w:rPr>
        <w:t>80</w:t>
      </w:r>
      <w:r w:rsidRPr="00377659">
        <w:rPr>
          <w:rFonts w:eastAsia="標楷體"/>
          <w:bCs/>
          <w:sz w:val="48"/>
          <w:szCs w:val="48"/>
        </w:rPr>
        <w:t>/</w:t>
      </w:r>
      <w:r w:rsidR="009443ED" w:rsidRPr="00377659">
        <w:rPr>
          <w:rFonts w:eastAsia="標楷體"/>
          <w:bCs/>
          <w:sz w:val="48"/>
          <w:szCs w:val="48"/>
        </w:rPr>
        <w:t>55</w:t>
      </w:r>
      <w:r w:rsidRPr="00377659">
        <w:rPr>
          <w:rFonts w:eastAsia="標楷體"/>
          <w:bCs/>
          <w:sz w:val="48"/>
          <w:szCs w:val="48"/>
        </w:rPr>
        <w:t xml:space="preserve"> mmHg</w:t>
      </w:r>
    </w:p>
    <w:p w14:paraId="6A7C805D" w14:textId="4305BED2" w:rsidR="006D308B" w:rsidRPr="00377659" w:rsidRDefault="006D308B" w:rsidP="006D308B">
      <w:pPr>
        <w:tabs>
          <w:tab w:val="left" w:pos="720"/>
          <w:tab w:val="num" w:pos="1440"/>
        </w:tabs>
        <w:spacing w:line="600" w:lineRule="exact"/>
        <w:ind w:left="840" w:right="357"/>
        <w:rPr>
          <w:rFonts w:eastAsia="標楷體"/>
          <w:bCs/>
          <w:sz w:val="48"/>
          <w:szCs w:val="48"/>
        </w:rPr>
      </w:pPr>
      <w:r w:rsidRPr="00377659">
        <w:rPr>
          <w:rFonts w:eastAsia="標楷體"/>
          <w:bCs/>
          <w:sz w:val="48"/>
          <w:szCs w:val="48"/>
        </w:rPr>
        <w:t>血氧：</w:t>
      </w:r>
      <w:r w:rsidRPr="00377659">
        <w:rPr>
          <w:rFonts w:eastAsia="標楷體"/>
          <w:bCs/>
          <w:sz w:val="48"/>
          <w:szCs w:val="48"/>
        </w:rPr>
        <w:t>9</w:t>
      </w:r>
      <w:r w:rsidR="00373E06" w:rsidRPr="00377659">
        <w:rPr>
          <w:rFonts w:eastAsia="標楷體"/>
          <w:bCs/>
          <w:sz w:val="48"/>
          <w:szCs w:val="48"/>
        </w:rPr>
        <w:t>5</w:t>
      </w:r>
      <w:r w:rsidRPr="00377659">
        <w:rPr>
          <w:rFonts w:eastAsia="標楷體"/>
          <w:bCs/>
          <w:sz w:val="48"/>
          <w:szCs w:val="48"/>
        </w:rPr>
        <w:t>%</w:t>
      </w:r>
    </w:p>
    <w:p w14:paraId="191CABB7" w14:textId="77777777" w:rsidR="00A710CD" w:rsidRPr="00377659" w:rsidRDefault="00A710CD" w:rsidP="00A710CD">
      <w:pPr>
        <w:tabs>
          <w:tab w:val="left" w:pos="720"/>
        </w:tabs>
        <w:spacing w:line="600" w:lineRule="exact"/>
        <w:ind w:right="357"/>
        <w:rPr>
          <w:rFonts w:eastAsia="標楷體"/>
          <w:b/>
          <w:sz w:val="32"/>
          <w:szCs w:val="32"/>
        </w:rPr>
      </w:pPr>
    </w:p>
    <w:p w14:paraId="7BF45309" w14:textId="77777777" w:rsidR="00A710CD" w:rsidRPr="00377659" w:rsidRDefault="00A710CD" w:rsidP="00A710CD">
      <w:pPr>
        <w:tabs>
          <w:tab w:val="left" w:pos="720"/>
        </w:tabs>
        <w:spacing w:line="600" w:lineRule="exact"/>
        <w:ind w:right="357"/>
        <w:rPr>
          <w:rFonts w:eastAsia="標楷體"/>
          <w:b/>
          <w:sz w:val="32"/>
          <w:szCs w:val="32"/>
        </w:rPr>
      </w:pPr>
    </w:p>
    <w:p w14:paraId="67226C04" w14:textId="77777777" w:rsidR="00A710CD" w:rsidRPr="00377659" w:rsidRDefault="00A710CD" w:rsidP="00A710CD">
      <w:pPr>
        <w:tabs>
          <w:tab w:val="left" w:pos="720"/>
        </w:tabs>
        <w:spacing w:line="600" w:lineRule="exact"/>
        <w:ind w:right="357"/>
        <w:rPr>
          <w:rFonts w:eastAsia="標楷體"/>
          <w:b/>
          <w:sz w:val="32"/>
          <w:szCs w:val="32"/>
        </w:rPr>
      </w:pPr>
    </w:p>
    <w:p w14:paraId="2E96B716" w14:textId="77777777" w:rsidR="00A710CD" w:rsidRPr="00377659" w:rsidRDefault="00A710CD" w:rsidP="00A710CD">
      <w:pPr>
        <w:tabs>
          <w:tab w:val="left" w:pos="720"/>
        </w:tabs>
        <w:spacing w:line="600" w:lineRule="exact"/>
        <w:ind w:right="357"/>
        <w:rPr>
          <w:rFonts w:eastAsia="標楷體"/>
          <w:b/>
          <w:sz w:val="32"/>
          <w:szCs w:val="32"/>
        </w:rPr>
      </w:pPr>
    </w:p>
    <w:p w14:paraId="66FA9477" w14:textId="77777777" w:rsidR="00A710CD" w:rsidRPr="00377659" w:rsidRDefault="00A710CD" w:rsidP="00A710CD">
      <w:pPr>
        <w:tabs>
          <w:tab w:val="left" w:pos="720"/>
        </w:tabs>
        <w:spacing w:line="600" w:lineRule="exact"/>
        <w:ind w:right="357"/>
        <w:rPr>
          <w:rFonts w:eastAsia="標楷體"/>
          <w:b/>
          <w:sz w:val="32"/>
          <w:szCs w:val="32"/>
        </w:rPr>
      </w:pPr>
    </w:p>
    <w:p w14:paraId="361E9264" w14:textId="77777777" w:rsidR="00A710CD" w:rsidRPr="00377659" w:rsidRDefault="00A710CD" w:rsidP="00A710CD">
      <w:pPr>
        <w:tabs>
          <w:tab w:val="left" w:pos="720"/>
        </w:tabs>
        <w:spacing w:line="600" w:lineRule="exact"/>
        <w:ind w:right="357"/>
        <w:rPr>
          <w:rFonts w:eastAsia="標楷體"/>
          <w:b/>
          <w:sz w:val="32"/>
          <w:szCs w:val="32"/>
        </w:rPr>
      </w:pPr>
    </w:p>
    <w:p w14:paraId="4DE2D527" w14:textId="77777777" w:rsidR="00A710CD" w:rsidRPr="00377659" w:rsidRDefault="00A710CD" w:rsidP="00A710CD">
      <w:pPr>
        <w:tabs>
          <w:tab w:val="left" w:pos="720"/>
        </w:tabs>
        <w:spacing w:line="600" w:lineRule="exact"/>
        <w:ind w:right="357"/>
        <w:rPr>
          <w:rFonts w:eastAsia="標楷體"/>
          <w:b/>
          <w:sz w:val="32"/>
          <w:szCs w:val="32"/>
        </w:rPr>
      </w:pPr>
    </w:p>
    <w:p w14:paraId="1218164F" w14:textId="77777777" w:rsidR="00A710CD" w:rsidRPr="00377659" w:rsidRDefault="00A710CD" w:rsidP="00A710CD">
      <w:pPr>
        <w:tabs>
          <w:tab w:val="left" w:pos="720"/>
        </w:tabs>
        <w:spacing w:line="600" w:lineRule="exact"/>
        <w:ind w:right="357"/>
        <w:rPr>
          <w:rFonts w:eastAsia="標楷體"/>
          <w:b/>
          <w:sz w:val="32"/>
          <w:szCs w:val="32"/>
        </w:rPr>
      </w:pPr>
    </w:p>
    <w:p w14:paraId="411C7FB5" w14:textId="77777777" w:rsidR="00A710CD" w:rsidRPr="00377659" w:rsidRDefault="00A710CD" w:rsidP="00A710CD">
      <w:pPr>
        <w:tabs>
          <w:tab w:val="left" w:pos="720"/>
        </w:tabs>
        <w:spacing w:line="600" w:lineRule="exact"/>
        <w:ind w:right="357"/>
        <w:rPr>
          <w:rFonts w:eastAsia="標楷體"/>
          <w:b/>
          <w:sz w:val="32"/>
          <w:szCs w:val="32"/>
        </w:rPr>
      </w:pPr>
    </w:p>
    <w:p w14:paraId="7D5C26A1" w14:textId="77777777" w:rsidR="00A710CD" w:rsidRPr="00377659" w:rsidRDefault="00A710CD" w:rsidP="00A710CD">
      <w:pPr>
        <w:tabs>
          <w:tab w:val="left" w:pos="720"/>
        </w:tabs>
        <w:spacing w:line="600" w:lineRule="exact"/>
        <w:ind w:right="357"/>
        <w:rPr>
          <w:rFonts w:eastAsia="標楷體"/>
          <w:bCs/>
          <w:sz w:val="28"/>
          <w:szCs w:val="28"/>
        </w:rPr>
      </w:pPr>
      <w:r w:rsidRPr="00377659">
        <w:rPr>
          <w:rFonts w:eastAsia="標楷體"/>
          <w:bCs/>
          <w:sz w:val="28"/>
          <w:szCs w:val="28"/>
        </w:rPr>
        <w:t xml:space="preserve"> </w:t>
      </w:r>
    </w:p>
    <w:p w14:paraId="5342F38F" w14:textId="77777777" w:rsidR="00A710CD" w:rsidRPr="00377659" w:rsidRDefault="00A710CD" w:rsidP="00A710CD">
      <w:pPr>
        <w:tabs>
          <w:tab w:val="left" w:pos="720"/>
        </w:tabs>
        <w:ind w:right="360"/>
        <w:rPr>
          <w:rFonts w:eastAsia="標楷體"/>
        </w:rPr>
      </w:pPr>
    </w:p>
    <w:p w14:paraId="4A86A591" w14:textId="77777777" w:rsidR="00A710CD" w:rsidRPr="00377659" w:rsidRDefault="00A710CD" w:rsidP="00A710CD">
      <w:pPr>
        <w:tabs>
          <w:tab w:val="left" w:pos="720"/>
        </w:tabs>
        <w:ind w:right="360"/>
        <w:rPr>
          <w:rFonts w:eastAsia="標楷體"/>
        </w:rPr>
      </w:pPr>
    </w:p>
    <w:p w14:paraId="2A8A85BE" w14:textId="77777777" w:rsidR="00A710CD" w:rsidRPr="00377659" w:rsidRDefault="00A710CD" w:rsidP="00A710CD">
      <w:pPr>
        <w:tabs>
          <w:tab w:val="left" w:pos="720"/>
        </w:tabs>
        <w:ind w:right="360"/>
        <w:rPr>
          <w:rFonts w:eastAsia="標楷體"/>
        </w:rPr>
      </w:pPr>
    </w:p>
    <w:p w14:paraId="1F398A3D" w14:textId="77777777" w:rsidR="00A710CD" w:rsidRPr="00377659" w:rsidRDefault="00A710CD" w:rsidP="00A710CD">
      <w:pPr>
        <w:tabs>
          <w:tab w:val="left" w:pos="720"/>
        </w:tabs>
        <w:ind w:right="360"/>
        <w:rPr>
          <w:rFonts w:eastAsia="標楷體"/>
        </w:rPr>
      </w:pPr>
    </w:p>
    <w:p w14:paraId="7D79132F" w14:textId="77777777" w:rsidR="00A710CD" w:rsidRPr="00377659" w:rsidRDefault="00A710CD" w:rsidP="00A710CD">
      <w:pPr>
        <w:tabs>
          <w:tab w:val="left" w:pos="720"/>
        </w:tabs>
        <w:ind w:right="360"/>
        <w:rPr>
          <w:rFonts w:eastAsia="標楷體"/>
        </w:rPr>
      </w:pPr>
    </w:p>
    <w:p w14:paraId="28E1E7CA" w14:textId="77777777" w:rsidR="00A710CD" w:rsidRPr="00377659" w:rsidRDefault="00A710CD" w:rsidP="00A710CD">
      <w:pPr>
        <w:tabs>
          <w:tab w:val="left" w:pos="720"/>
        </w:tabs>
        <w:ind w:right="360"/>
        <w:rPr>
          <w:rFonts w:eastAsia="標楷體"/>
        </w:rPr>
      </w:pPr>
    </w:p>
    <w:p w14:paraId="7D85F1A4" w14:textId="77777777" w:rsidR="008F3537" w:rsidRPr="00377659" w:rsidRDefault="008F3537" w:rsidP="00A710CD">
      <w:pPr>
        <w:rPr>
          <w:rFonts w:eastAsia="標楷體"/>
          <w:b/>
          <w:sz w:val="32"/>
          <w:szCs w:val="32"/>
        </w:rPr>
        <w:sectPr w:rsidR="008F3537" w:rsidRPr="00377659" w:rsidSect="00F87A74">
          <w:pgSz w:w="11906" w:h="16838"/>
          <w:pgMar w:top="1134" w:right="1134" w:bottom="1134" w:left="1134" w:header="851" w:footer="518" w:gutter="0"/>
          <w:cols w:space="425"/>
          <w:docGrid w:type="lines" w:linePitch="360"/>
        </w:sectPr>
      </w:pPr>
    </w:p>
    <w:p w14:paraId="169428CD" w14:textId="1C79AEDA" w:rsidR="008F3537" w:rsidRPr="00377659" w:rsidRDefault="001039B6" w:rsidP="00C046C7">
      <w:pPr>
        <w:numPr>
          <w:ilvl w:val="0"/>
          <w:numId w:val="1"/>
        </w:numPr>
        <w:rPr>
          <w:rFonts w:eastAsia="標楷體"/>
          <w:b/>
          <w:sz w:val="40"/>
          <w:szCs w:val="40"/>
        </w:rPr>
      </w:pPr>
      <w:r>
        <w:rPr>
          <w:rFonts w:eastAsia="標楷體"/>
          <w:b/>
          <w:noProof/>
        </w:rPr>
        <mc:AlternateContent>
          <mc:Choice Requires="wps">
            <w:drawing>
              <wp:anchor distT="0" distB="0" distL="114300" distR="114300" simplePos="0" relativeHeight="251663360" behindDoc="0" locked="0" layoutInCell="1" allowOverlap="1" wp14:anchorId="46FA2F1F" wp14:editId="1782F972">
                <wp:simplePos x="0" y="0"/>
                <wp:positionH relativeFrom="column">
                  <wp:posOffset>4991100</wp:posOffset>
                </wp:positionH>
                <wp:positionV relativeFrom="paragraph">
                  <wp:posOffset>-219710</wp:posOffset>
                </wp:positionV>
                <wp:extent cx="1114425" cy="581025"/>
                <wp:effectExtent l="0" t="0" r="28575" b="28575"/>
                <wp:wrapNone/>
                <wp:docPr id="319" name="文字方塊 319"/>
                <wp:cNvGraphicFramePr/>
                <a:graphic xmlns:a="http://schemas.openxmlformats.org/drawingml/2006/main">
                  <a:graphicData uri="http://schemas.microsoft.com/office/word/2010/wordprocessingShape">
                    <wps:wsp>
                      <wps:cNvSpPr txBox="1"/>
                      <wps:spPr>
                        <a:xfrm>
                          <a:off x="0" y="0"/>
                          <a:ext cx="1114425" cy="581025"/>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6514E66D" w14:textId="77777777" w:rsidR="00377659" w:rsidRDefault="00377659" w:rsidP="00377659">
                            <w:pPr>
                              <w:jc w:val="center"/>
                              <w:rPr>
                                <w:rFonts w:eastAsia="標楷體"/>
                              </w:rPr>
                            </w:pPr>
                            <w:r>
                              <w:rPr>
                                <w:rFonts w:eastAsia="標楷體"/>
                              </w:rPr>
                              <w:t>請貼上</w:t>
                            </w:r>
                          </w:p>
                          <w:p w14:paraId="6DD8CF58" w14:textId="77777777" w:rsidR="00377659" w:rsidRDefault="00377659" w:rsidP="00377659">
                            <w:pPr>
                              <w:jc w:val="center"/>
                            </w:pPr>
                            <w:r>
                              <w:rPr>
                                <w:rFonts w:eastAsia="標楷體"/>
                              </w:rPr>
                              <w:t>考生編號貼紙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A2F1F" id="文字方塊 319" o:spid="_x0000_s1027" type="#_x0000_t202" style="position:absolute;left:0;text-align:left;margin-left:393pt;margin-top:-17.3pt;width:87.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" fillcolor="white [3201]" strokeweight=".5pt">
                <v:stroke dashstyle="dashDot"/>
                <v:textbox>
                  <w:txbxContent>
                    <w:p w14:paraId="6514E66D" w14:textId="77777777" w:rsidR="00377659" w:rsidRDefault="00377659" w:rsidP="00377659">
                      <w:pPr>
                        <w:jc w:val="center"/>
                        <w:rPr>
                          <w:rFonts w:eastAsia="標楷體"/>
                        </w:rPr>
                      </w:pPr>
                      <w:proofErr w:type="gramStart"/>
                      <w:r>
                        <w:rPr>
                          <w:rFonts w:eastAsia="標楷體"/>
                        </w:rPr>
                        <w:t>請貼上</w:t>
                      </w:r>
                      <w:proofErr w:type="gramEnd"/>
                    </w:p>
                    <w:p w14:paraId="6DD8CF58" w14:textId="77777777" w:rsidR="00377659" w:rsidRDefault="00377659" w:rsidP="00377659">
                      <w:pPr>
                        <w:jc w:val="center"/>
                      </w:pPr>
                      <w:r>
                        <w:rPr>
                          <w:rFonts w:eastAsia="標楷體"/>
                        </w:rPr>
                        <w:t>考生編號貼紙</w:t>
                      </w:r>
                    </w:p>
                  </w:txbxContent>
                </v:textbox>
              </v:shape>
            </w:pict>
          </mc:Fallback>
        </mc:AlternateContent>
      </w:r>
      <w:r w:rsidR="008F3537" w:rsidRPr="00377659">
        <w:rPr>
          <w:rFonts w:eastAsia="標楷體"/>
          <w:b/>
          <w:sz w:val="40"/>
          <w:szCs w:val="40"/>
        </w:rPr>
        <w:t>評分表</w:t>
      </w:r>
    </w:p>
    <w:p w14:paraId="4CEDFCA4" w14:textId="63AF99B7" w:rsidR="008F3537" w:rsidRPr="00377659" w:rsidRDefault="00E65A09" w:rsidP="00C046C7">
      <w:pPr>
        <w:ind w:leftChars="-41" w:left="-2" w:hangingChars="40" w:hanging="96"/>
        <w:rPr>
          <w:rFonts w:eastAsia="標楷體"/>
        </w:rPr>
      </w:pPr>
      <w:r w:rsidRPr="00377659">
        <w:rPr>
          <w:rFonts w:eastAsia="標楷體"/>
          <w:noProof/>
        </w:rPr>
        <mc:AlternateContent>
          <mc:Choice Requires="wps">
            <w:drawing>
              <wp:anchor distT="0" distB="0" distL="114300" distR="114300" simplePos="0" relativeHeight="251660288" behindDoc="0" locked="0" layoutInCell="1" allowOverlap="1" wp14:anchorId="0E3EB1BF" wp14:editId="2E4F1945">
                <wp:simplePos x="0" y="0"/>
                <wp:positionH relativeFrom="column">
                  <wp:posOffset>4652010</wp:posOffset>
                </wp:positionH>
                <wp:positionV relativeFrom="paragraph">
                  <wp:posOffset>89536</wp:posOffset>
                </wp:positionV>
                <wp:extent cx="1466850" cy="933450"/>
                <wp:effectExtent l="0" t="0" r="19050" b="1905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0" cy="933450"/>
                        </a:xfrm>
                        <a:prstGeom prst="rect">
                          <a:avLst/>
                        </a:prstGeom>
                        <a:solidFill>
                          <a:srgbClr val="FFFFFF"/>
                        </a:solidFill>
                        <a:ln w="19050">
                          <a:solidFill>
                            <a:srgbClr val="000000"/>
                          </a:solidFill>
                          <a:miter lim="800000"/>
                          <a:headEnd/>
                          <a:tailEnd/>
                        </a:ln>
                      </wps:spPr>
                      <wps:txbx>
                        <w:txbxContent>
                          <w:p w14:paraId="08D780A8" w14:textId="59AFAD2C" w:rsidR="008F3537" w:rsidRDefault="008F3537" w:rsidP="00BF2336">
                            <w:pPr>
                              <w:spacing w:line="240" w:lineRule="atLeast"/>
                              <w:rPr>
                                <w:rFonts w:ascii="標楷體" w:eastAsia="標楷體" w:hAnsi="標楷體"/>
                                <w:sz w:val="16"/>
                                <w:szCs w:val="16"/>
                              </w:rPr>
                            </w:pPr>
                            <w:r w:rsidRPr="00740223">
                              <w:rPr>
                                <w:rFonts w:ascii="標楷體" w:eastAsia="標楷體" w:hAnsi="標楷體" w:hint="eastAsia"/>
                                <w:sz w:val="28"/>
                                <w:szCs w:val="28"/>
                              </w:rPr>
                              <w:t>滿分：</w:t>
                            </w:r>
                            <w:r w:rsidR="00E65A09" w:rsidRPr="00377659">
                              <w:rPr>
                                <w:rFonts w:eastAsia="標楷體"/>
                                <w:sz w:val="28"/>
                                <w:szCs w:val="28"/>
                              </w:rPr>
                              <w:t>24</w:t>
                            </w:r>
                            <w:r>
                              <w:rPr>
                                <w:rFonts w:ascii="標楷體" w:eastAsia="標楷體" w:hAnsi="標楷體" w:hint="eastAsia"/>
                                <w:sz w:val="28"/>
                                <w:szCs w:val="28"/>
                              </w:rPr>
                              <w:t>分</w:t>
                            </w:r>
                          </w:p>
                          <w:p w14:paraId="2185B086" w14:textId="77777777" w:rsidR="008F3537" w:rsidRPr="00740223" w:rsidRDefault="008F3537" w:rsidP="008F239D">
                            <w:pPr>
                              <w:spacing w:line="240" w:lineRule="atLeast"/>
                              <w:rPr>
                                <w:rFonts w:ascii="標楷體" w:eastAsia="標楷體" w:hAnsi="標楷體"/>
                                <w:sz w:val="28"/>
                                <w:szCs w:val="28"/>
                              </w:rPr>
                            </w:pPr>
                            <w:r>
                              <w:rPr>
                                <w:rFonts w:ascii="標楷體" w:eastAsia="標楷體" w:hAnsi="標楷體" w:hint="eastAsia"/>
                                <w:sz w:val="28"/>
                                <w:szCs w:val="28"/>
                              </w:rPr>
                              <w:t>總</w:t>
                            </w:r>
                            <w:r w:rsidRPr="00740223">
                              <w:rPr>
                                <w:rFonts w:ascii="標楷體" w:eastAsia="標楷體" w:hAnsi="標楷體" w:hint="eastAsia"/>
                                <w:sz w:val="28"/>
                                <w:szCs w:val="28"/>
                              </w:rPr>
                              <w:t>得分：</w:t>
                            </w:r>
                            <w:r w:rsidRPr="00740223">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740223">
                              <w:rPr>
                                <w:rFonts w:ascii="標楷體" w:eastAsia="標楷體" w:hAnsi="標楷體"/>
                                <w:sz w:val="28"/>
                                <w:szCs w:val="28"/>
                                <w:u w:val="single"/>
                              </w:rPr>
                              <w:t xml:space="preserve"> </w:t>
                            </w:r>
                            <w:r>
                              <w:rPr>
                                <w:rFonts w:ascii="標楷體" w:eastAsia="標楷體" w:hAnsi="標楷體" w:hint="eastAsia"/>
                                <w:sz w:val="28"/>
                                <w:szCs w:val="28"/>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EB1BF" id="Text Box 46" o:spid="_x0000_s1028" type="#_x0000_t202" style="position:absolute;left:0;text-align:left;margin-left:366.3pt;margin-top:7.05pt;width:115.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" strokeweight="1.5pt">
                <v:path arrowok="t"/>
                <v:textbox>
                  <w:txbxContent>
                    <w:p w14:paraId="08D780A8" w14:textId="59AFAD2C" w:rsidR="008F3537" w:rsidRDefault="008F3537" w:rsidP="00BF2336">
                      <w:pPr>
                        <w:spacing w:line="240" w:lineRule="atLeast"/>
                        <w:rPr>
                          <w:rFonts w:ascii="標楷體" w:eastAsia="標楷體" w:hAnsi="標楷體"/>
                          <w:sz w:val="16"/>
                          <w:szCs w:val="16"/>
                        </w:rPr>
                      </w:pPr>
                      <w:r w:rsidRPr="00740223">
                        <w:rPr>
                          <w:rFonts w:ascii="標楷體" w:eastAsia="標楷體" w:hAnsi="標楷體" w:hint="eastAsia"/>
                          <w:sz w:val="28"/>
                          <w:szCs w:val="28"/>
                        </w:rPr>
                        <w:t>滿分：</w:t>
                      </w:r>
                      <w:r w:rsidR="00E65A09" w:rsidRPr="00377659">
                        <w:rPr>
                          <w:rFonts w:eastAsia="標楷體"/>
                          <w:sz w:val="28"/>
                          <w:szCs w:val="28"/>
                        </w:rPr>
                        <w:t>24</w:t>
                      </w:r>
                      <w:r>
                        <w:rPr>
                          <w:rFonts w:ascii="標楷體" w:eastAsia="標楷體" w:hAnsi="標楷體" w:hint="eastAsia"/>
                          <w:sz w:val="28"/>
                          <w:szCs w:val="28"/>
                        </w:rPr>
                        <w:t>分</w:t>
                      </w:r>
                    </w:p>
                    <w:p w14:paraId="2185B086" w14:textId="77777777" w:rsidR="008F3537" w:rsidRPr="00740223" w:rsidRDefault="008F3537" w:rsidP="008F239D">
                      <w:pPr>
                        <w:spacing w:line="240" w:lineRule="atLeast"/>
                        <w:rPr>
                          <w:rFonts w:ascii="標楷體" w:eastAsia="標楷體" w:hAnsi="標楷體"/>
                          <w:sz w:val="28"/>
                          <w:szCs w:val="28"/>
                        </w:rPr>
                      </w:pPr>
                      <w:r>
                        <w:rPr>
                          <w:rFonts w:ascii="標楷體" w:eastAsia="標楷體" w:hAnsi="標楷體" w:hint="eastAsia"/>
                          <w:sz w:val="28"/>
                          <w:szCs w:val="28"/>
                        </w:rPr>
                        <w:t>總</w:t>
                      </w:r>
                      <w:r w:rsidRPr="00740223">
                        <w:rPr>
                          <w:rFonts w:ascii="標楷體" w:eastAsia="標楷體" w:hAnsi="標楷體" w:hint="eastAsia"/>
                          <w:sz w:val="28"/>
                          <w:szCs w:val="28"/>
                        </w:rPr>
                        <w:t>得分：</w:t>
                      </w:r>
                      <w:r w:rsidRPr="00740223">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740223">
                        <w:rPr>
                          <w:rFonts w:ascii="標楷體" w:eastAsia="標楷體" w:hAnsi="標楷體"/>
                          <w:sz w:val="28"/>
                          <w:szCs w:val="28"/>
                          <w:u w:val="single"/>
                        </w:rPr>
                        <w:t xml:space="preserve"> </w:t>
                      </w:r>
                      <w:r>
                        <w:rPr>
                          <w:rFonts w:ascii="標楷體" w:eastAsia="標楷體" w:hAnsi="標楷體" w:hint="eastAsia"/>
                          <w:sz w:val="28"/>
                          <w:szCs w:val="28"/>
                        </w:rPr>
                        <w:t>分</w:t>
                      </w:r>
                    </w:p>
                  </w:txbxContent>
                </v:textbox>
              </v:shape>
            </w:pict>
          </mc:Fallback>
        </mc:AlternateContent>
      </w:r>
      <w:r w:rsidR="0049068F" w:rsidRPr="00377659">
        <w:rPr>
          <w:rFonts w:eastAsia="標楷體"/>
          <w:noProof/>
        </w:rPr>
        <mc:AlternateContent>
          <mc:Choice Requires="wps">
            <w:drawing>
              <wp:anchor distT="4294967283" distB="4294967283" distL="114300" distR="114300" simplePos="0" relativeHeight="251657216" behindDoc="0" locked="0" layoutInCell="1" allowOverlap="1" wp14:anchorId="29A78086" wp14:editId="19451F1C">
                <wp:simplePos x="0" y="0"/>
                <wp:positionH relativeFrom="column">
                  <wp:posOffset>0</wp:posOffset>
                </wp:positionH>
                <wp:positionV relativeFrom="paragraph">
                  <wp:posOffset>-1</wp:posOffset>
                </wp:positionV>
                <wp:extent cx="6120130" cy="0"/>
                <wp:effectExtent l="0" t="12700" r="13970" b="127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FD4D8D" id="Straight Connector 51" o:spid="_x0000_s1026" style="position:absolute;z-index:251657216;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" strokeweight="3pt">
                <v:stroke linestyle="thinThin"/>
                <o:lock v:ext="edit" shapetype="f"/>
              </v:line>
            </w:pict>
          </mc:Fallback>
        </mc:AlternateContent>
      </w:r>
      <w:r w:rsidR="008F3537" w:rsidRPr="00377659">
        <w:rPr>
          <w:rFonts w:eastAsia="標楷體"/>
          <w:b/>
        </w:rPr>
        <w:t xml:space="preserve"> </w:t>
      </w:r>
      <w:r w:rsidR="008F3537" w:rsidRPr="00377659">
        <w:rPr>
          <w:rFonts w:eastAsia="標楷體"/>
          <w:b/>
        </w:rPr>
        <w:sym w:font="Wingdings 2" w:char="F0A2"/>
      </w:r>
      <w:r w:rsidR="008F3537" w:rsidRPr="00377659">
        <w:rPr>
          <w:rFonts w:eastAsia="標楷體"/>
        </w:rPr>
        <w:t>測驗項目：</w:t>
      </w:r>
      <w:r w:rsidR="004549DC" w:rsidRPr="004549DC">
        <w:rPr>
          <w:rFonts w:eastAsia="標楷體" w:hint="eastAsia"/>
        </w:rPr>
        <w:t>76</w:t>
      </w:r>
      <w:r w:rsidR="004549DC" w:rsidRPr="004549DC">
        <w:rPr>
          <w:rFonts w:eastAsia="標楷體" w:hint="eastAsia"/>
        </w:rPr>
        <w:t>歲男性低血壓</w:t>
      </w:r>
      <w:r w:rsidR="004549DC">
        <w:rPr>
          <w:rFonts w:eastAsia="標楷體" w:hint="eastAsia"/>
        </w:rPr>
        <w:t>(</w:t>
      </w:r>
      <w:r w:rsidR="00DF3BDE">
        <w:rPr>
          <w:rFonts w:eastAsia="標楷體" w:hint="eastAsia"/>
        </w:rPr>
        <w:t>P</w:t>
      </w:r>
      <w:r w:rsidR="00DF3BDE">
        <w:rPr>
          <w:rFonts w:eastAsia="標楷體"/>
        </w:rPr>
        <w:t>OCUS</w:t>
      </w:r>
      <w:r w:rsidR="004549DC">
        <w:rPr>
          <w:rFonts w:eastAsia="標楷體"/>
        </w:rPr>
        <w:t>)</w:t>
      </w:r>
    </w:p>
    <w:p w14:paraId="6101F3F2" w14:textId="276C28C1" w:rsidR="008F3537" w:rsidRPr="00377659" w:rsidRDefault="00377659" w:rsidP="00C046C7">
      <w:pPr>
        <w:rPr>
          <w:rFonts w:eastAsia="標楷體"/>
        </w:rPr>
      </w:pPr>
      <w:r>
        <w:rPr>
          <w:rFonts w:ascii="標楷體" w:eastAsia="標楷體" w:hAnsi="標楷體" w:hint="eastAsia"/>
        </w:rPr>
        <w:t>□</w:t>
      </w:r>
      <w:r w:rsidR="00B726F4" w:rsidRPr="00377659">
        <w:rPr>
          <w:rFonts w:eastAsia="標楷體"/>
        </w:rPr>
        <w:t>團隊情境模擬</w:t>
      </w:r>
      <w:r w:rsidR="008F3537" w:rsidRPr="00377659">
        <w:rPr>
          <w:rFonts w:eastAsia="標楷體"/>
        </w:rPr>
        <w:t xml:space="preserve">   </w:t>
      </w:r>
      <w:r w:rsidR="007D2477" w:rsidRPr="00377659">
        <w:rPr>
          <w:rFonts w:eastAsia="標楷體"/>
          <w:b/>
        </w:rPr>
        <w:sym w:font="Wingdings 2" w:char="F0A2"/>
      </w:r>
      <w:r w:rsidR="008F3537" w:rsidRPr="00377659">
        <w:rPr>
          <w:rFonts w:eastAsia="標楷體"/>
        </w:rPr>
        <w:t>單項技能操作</w:t>
      </w:r>
    </w:p>
    <w:p w14:paraId="22F878FC" w14:textId="3428CDBB" w:rsidR="008F3537" w:rsidRPr="00377659" w:rsidRDefault="008F3537" w:rsidP="00C046C7">
      <w:pPr>
        <w:rPr>
          <w:rFonts w:eastAsia="標楷體"/>
        </w:rPr>
      </w:pPr>
      <w:r w:rsidRPr="00377659">
        <w:rPr>
          <w:rFonts w:eastAsia="標楷體"/>
          <w:b/>
        </w:rPr>
        <w:sym w:font="Wingdings 2" w:char="F0A2"/>
      </w:r>
      <w:r w:rsidRPr="00377659">
        <w:rPr>
          <w:rFonts w:eastAsia="標楷體"/>
        </w:rPr>
        <w:t>測驗時間：</w:t>
      </w:r>
      <w:r w:rsidR="000A6D04" w:rsidRPr="00377659">
        <w:rPr>
          <w:rFonts w:eastAsia="標楷體"/>
        </w:rPr>
        <w:t>10</w:t>
      </w:r>
      <w:r w:rsidRPr="00377659">
        <w:rPr>
          <w:rFonts w:eastAsia="標楷體"/>
        </w:rPr>
        <w:t>分鐘</w:t>
      </w:r>
    </w:p>
    <w:p w14:paraId="64BBF756" w14:textId="67CC862E" w:rsidR="005C5592" w:rsidRDefault="008F3537" w:rsidP="001B4825">
      <w:pPr>
        <w:rPr>
          <w:rFonts w:eastAsia="標楷體"/>
        </w:rPr>
      </w:pPr>
      <w:r w:rsidRPr="00377659">
        <w:rPr>
          <w:rFonts w:eastAsia="標楷體"/>
          <w:b/>
        </w:rPr>
        <w:sym w:font="Wingdings 2" w:char="F0A2"/>
      </w:r>
      <w:r w:rsidRPr="00377659">
        <w:rPr>
          <w:rFonts w:eastAsia="標楷體"/>
        </w:rPr>
        <w:t>考生編號：</w:t>
      </w:r>
      <w:r w:rsidR="00C24CC1" w:rsidRPr="00377659">
        <w:rPr>
          <w:rFonts w:eastAsia="標楷體"/>
        </w:rPr>
        <w:t xml:space="preserve"> </w:t>
      </w:r>
    </w:p>
    <w:p w14:paraId="4E2E68CA" w14:textId="667DB5B6" w:rsidR="00377659" w:rsidRDefault="00377659" w:rsidP="001B4825">
      <w:pPr>
        <w:rPr>
          <w:rFonts w:eastAsia="標楷體"/>
        </w:rPr>
      </w:pPr>
    </w:p>
    <w:tbl>
      <w:tblPr>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50"/>
        <w:gridCol w:w="717"/>
        <w:gridCol w:w="718"/>
        <w:gridCol w:w="718"/>
        <w:gridCol w:w="1087"/>
      </w:tblGrid>
      <w:tr w:rsidR="005C5592" w:rsidRPr="00377659" w14:paraId="2A7F424A" w14:textId="77777777" w:rsidTr="00457B46">
        <w:trPr>
          <w:cantSplit/>
          <w:trHeight w:val="699"/>
          <w:jc w:val="center"/>
        </w:trPr>
        <w:tc>
          <w:tcPr>
            <w:tcW w:w="6450" w:type="dxa"/>
            <w:tcBorders>
              <w:top w:val="single" w:sz="12" w:space="0" w:color="auto"/>
            </w:tcBorders>
            <w:shd w:val="clear" w:color="auto" w:fill="FFFFFF"/>
            <w:vAlign w:val="center"/>
          </w:tcPr>
          <w:p w14:paraId="3EF4746C" w14:textId="432FB39C" w:rsidR="005C5592" w:rsidRPr="00377659" w:rsidRDefault="005C5592" w:rsidP="00457B46">
            <w:pPr>
              <w:spacing w:line="280" w:lineRule="exact"/>
              <w:rPr>
                <w:rFonts w:eastAsia="標楷體"/>
                <w:b/>
              </w:rPr>
            </w:pPr>
            <w:r w:rsidRPr="00377659">
              <w:rPr>
                <w:rFonts w:eastAsia="標楷體"/>
                <w:b/>
                <w:color w:val="000000"/>
              </w:rPr>
              <w:t>評分項目：</w:t>
            </w:r>
          </w:p>
        </w:tc>
        <w:tc>
          <w:tcPr>
            <w:tcW w:w="3240" w:type="dxa"/>
            <w:gridSpan w:val="4"/>
            <w:tcBorders>
              <w:top w:val="single" w:sz="12" w:space="0" w:color="auto"/>
            </w:tcBorders>
            <w:shd w:val="clear" w:color="auto" w:fill="FFFFFF"/>
            <w:vAlign w:val="center"/>
          </w:tcPr>
          <w:p w14:paraId="432325E1" w14:textId="77777777" w:rsidR="005C5592" w:rsidRPr="00377659" w:rsidRDefault="005C5592" w:rsidP="00457B46">
            <w:pPr>
              <w:spacing w:line="280" w:lineRule="exact"/>
              <w:jc w:val="center"/>
              <w:rPr>
                <w:rFonts w:eastAsia="標楷體"/>
                <w:b/>
              </w:rPr>
            </w:pPr>
            <w:r w:rsidRPr="00377659">
              <w:rPr>
                <w:rFonts w:eastAsia="標楷體"/>
                <w:b/>
              </w:rPr>
              <w:t>評量考生</w:t>
            </w:r>
          </w:p>
          <w:p w14:paraId="36710FFE" w14:textId="77777777" w:rsidR="005C5592" w:rsidRPr="00377659" w:rsidRDefault="005C5592" w:rsidP="00457B46">
            <w:pPr>
              <w:spacing w:line="280" w:lineRule="exact"/>
              <w:rPr>
                <w:rFonts w:eastAsia="標楷體"/>
                <w:b/>
              </w:rPr>
            </w:pPr>
            <w:r w:rsidRPr="00377659">
              <w:rPr>
                <w:rFonts w:eastAsia="標楷體"/>
                <w:b/>
              </w:rPr>
              <w:t xml:space="preserve"> </w:t>
            </w:r>
            <w:r w:rsidRPr="00377659">
              <w:rPr>
                <w:rFonts w:eastAsia="標楷體"/>
                <w:b/>
                <w:color w:val="FF0000"/>
              </w:rPr>
              <w:t xml:space="preserve"> 0    1     2</w:t>
            </w:r>
          </w:p>
        </w:tc>
      </w:tr>
      <w:tr w:rsidR="005C5592" w:rsidRPr="00377659" w14:paraId="6653C8AE" w14:textId="77777777" w:rsidTr="00457B46">
        <w:trPr>
          <w:cantSplit/>
          <w:trHeight w:val="681"/>
          <w:jc w:val="center"/>
        </w:trPr>
        <w:tc>
          <w:tcPr>
            <w:tcW w:w="6450" w:type="dxa"/>
            <w:tcBorders>
              <w:bottom w:val="single" w:sz="6" w:space="0" w:color="auto"/>
            </w:tcBorders>
            <w:shd w:val="clear" w:color="auto" w:fill="FFFFFF"/>
            <w:vAlign w:val="center"/>
          </w:tcPr>
          <w:p w14:paraId="6F1EE181" w14:textId="77777777" w:rsidR="005C5592" w:rsidRPr="00377659" w:rsidRDefault="005C5592" w:rsidP="00457B46">
            <w:pPr>
              <w:jc w:val="both"/>
              <w:rPr>
                <w:rFonts w:eastAsia="標楷體"/>
                <w:b/>
                <w:color w:val="000000"/>
              </w:rPr>
            </w:pPr>
            <w:r w:rsidRPr="00377659">
              <w:rPr>
                <w:rFonts w:eastAsia="標楷體"/>
                <w:b/>
                <w:color w:val="000000"/>
              </w:rPr>
              <w:t>操作技能技術表現</w:t>
            </w:r>
          </w:p>
        </w:tc>
        <w:tc>
          <w:tcPr>
            <w:tcW w:w="717" w:type="dxa"/>
            <w:shd w:val="clear" w:color="auto" w:fill="B3B3B3"/>
            <w:vAlign w:val="center"/>
          </w:tcPr>
          <w:p w14:paraId="0EBDFCCA" w14:textId="77777777" w:rsidR="005C5592" w:rsidRPr="00377659" w:rsidRDefault="005C5592" w:rsidP="00457B46">
            <w:pPr>
              <w:spacing w:line="280" w:lineRule="exact"/>
              <w:jc w:val="center"/>
              <w:rPr>
                <w:rFonts w:eastAsia="標楷體"/>
                <w:b/>
                <w:color w:val="000000"/>
              </w:rPr>
            </w:pPr>
            <w:r w:rsidRPr="00377659">
              <w:rPr>
                <w:rFonts w:eastAsia="標楷體"/>
                <w:b/>
                <w:color w:val="000000"/>
              </w:rPr>
              <w:t>沒有做到</w:t>
            </w:r>
          </w:p>
        </w:tc>
        <w:tc>
          <w:tcPr>
            <w:tcW w:w="718" w:type="dxa"/>
            <w:shd w:val="clear" w:color="auto" w:fill="B3B3B3"/>
            <w:vAlign w:val="center"/>
          </w:tcPr>
          <w:p w14:paraId="29978CA7" w14:textId="77777777" w:rsidR="005C5592" w:rsidRPr="00377659" w:rsidRDefault="005C5592" w:rsidP="00457B46">
            <w:pPr>
              <w:spacing w:line="280" w:lineRule="exact"/>
              <w:jc w:val="center"/>
              <w:rPr>
                <w:rFonts w:eastAsia="標楷體"/>
                <w:b/>
                <w:color w:val="000000"/>
              </w:rPr>
            </w:pPr>
            <w:r w:rsidRPr="00377659">
              <w:rPr>
                <w:rFonts w:eastAsia="標楷體"/>
                <w:b/>
                <w:color w:val="000000"/>
              </w:rPr>
              <w:t>部分做到</w:t>
            </w:r>
          </w:p>
        </w:tc>
        <w:tc>
          <w:tcPr>
            <w:tcW w:w="718" w:type="dxa"/>
            <w:shd w:val="clear" w:color="auto" w:fill="B3B3B3"/>
            <w:vAlign w:val="center"/>
          </w:tcPr>
          <w:p w14:paraId="35FBB025" w14:textId="77777777" w:rsidR="005C5592" w:rsidRPr="00377659" w:rsidRDefault="005C5592" w:rsidP="00457B46">
            <w:pPr>
              <w:spacing w:line="280" w:lineRule="exact"/>
              <w:jc w:val="center"/>
              <w:rPr>
                <w:rFonts w:eastAsia="標楷體"/>
                <w:b/>
                <w:color w:val="000000"/>
              </w:rPr>
            </w:pPr>
            <w:r w:rsidRPr="00377659">
              <w:rPr>
                <w:rFonts w:eastAsia="標楷體"/>
                <w:b/>
                <w:color w:val="000000"/>
              </w:rPr>
              <w:t>完全</w:t>
            </w:r>
          </w:p>
          <w:p w14:paraId="13A14E3D" w14:textId="77777777" w:rsidR="005C5592" w:rsidRPr="00377659" w:rsidRDefault="005C5592" w:rsidP="00457B46">
            <w:pPr>
              <w:pStyle w:val="1"/>
              <w:spacing w:line="280" w:lineRule="exact"/>
              <w:rPr>
                <w:rFonts w:ascii="Times New Roman" w:eastAsia="標楷體" w:hAnsi="Times New Roman"/>
                <w:color w:val="000000"/>
                <w:szCs w:val="24"/>
              </w:rPr>
            </w:pPr>
            <w:r w:rsidRPr="00377659">
              <w:rPr>
                <w:rFonts w:ascii="Times New Roman" w:eastAsia="標楷體" w:hAnsi="Times New Roman"/>
                <w:color w:val="000000"/>
              </w:rPr>
              <w:t>做到</w:t>
            </w:r>
          </w:p>
        </w:tc>
        <w:tc>
          <w:tcPr>
            <w:tcW w:w="1087" w:type="dxa"/>
            <w:shd w:val="clear" w:color="auto" w:fill="B3B3B3"/>
            <w:vAlign w:val="center"/>
          </w:tcPr>
          <w:p w14:paraId="2E4348FC" w14:textId="77777777" w:rsidR="005C5592" w:rsidRPr="00377659" w:rsidRDefault="005C5592" w:rsidP="00457B46">
            <w:pPr>
              <w:spacing w:line="280" w:lineRule="exact"/>
              <w:jc w:val="center"/>
              <w:rPr>
                <w:rFonts w:eastAsia="標楷體"/>
                <w:b/>
                <w:color w:val="000000"/>
              </w:rPr>
            </w:pPr>
            <w:r w:rsidRPr="00377659">
              <w:rPr>
                <w:rFonts w:eastAsia="標楷體"/>
                <w:b/>
                <w:color w:val="000000"/>
              </w:rPr>
              <w:t>註解</w:t>
            </w:r>
          </w:p>
        </w:tc>
      </w:tr>
      <w:tr w:rsidR="002A309C" w:rsidRPr="00377659" w14:paraId="54D6AA86" w14:textId="77777777" w:rsidTr="002A309C">
        <w:trPr>
          <w:cantSplit/>
          <w:trHeight w:val="57"/>
          <w:jc w:val="center"/>
        </w:trPr>
        <w:tc>
          <w:tcPr>
            <w:tcW w:w="6450" w:type="dxa"/>
            <w:tcBorders>
              <w:top w:val="single" w:sz="6" w:space="0" w:color="auto"/>
            </w:tcBorders>
            <w:vAlign w:val="center"/>
          </w:tcPr>
          <w:p w14:paraId="1C80A2F0" w14:textId="24A22CC7" w:rsidR="002A309C" w:rsidRPr="00377659" w:rsidRDefault="002A309C" w:rsidP="002A309C">
            <w:pPr>
              <w:numPr>
                <w:ilvl w:val="0"/>
                <w:numId w:val="12"/>
              </w:numPr>
              <w:jc w:val="both"/>
              <w:rPr>
                <w:rFonts w:eastAsia="標楷體"/>
              </w:rPr>
            </w:pPr>
            <w:bookmarkStart w:id="0" w:name="OLE_LINK19"/>
            <w:r w:rsidRPr="00377659">
              <w:rPr>
                <w:rFonts w:eastAsia="標楷體"/>
              </w:rPr>
              <w:t>能說明</w:t>
            </w:r>
            <w:r w:rsidRPr="00377659">
              <w:rPr>
                <w:rFonts w:eastAsia="標楷體"/>
              </w:rPr>
              <w:t>RUSH protocol</w:t>
            </w:r>
            <w:r w:rsidRPr="00377659">
              <w:rPr>
                <w:rFonts w:eastAsia="標楷體"/>
              </w:rPr>
              <w:t>順序</w:t>
            </w:r>
            <w:r w:rsidRPr="00377659">
              <w:rPr>
                <w:rFonts w:eastAsia="標楷體"/>
              </w:rPr>
              <w:t>( Pump-Tank-Pipe or HIMAP )</w:t>
            </w:r>
            <w:bookmarkEnd w:id="0"/>
          </w:p>
        </w:tc>
        <w:tc>
          <w:tcPr>
            <w:tcW w:w="717" w:type="dxa"/>
            <w:tcBorders>
              <w:top w:val="single" w:sz="6" w:space="0" w:color="auto"/>
            </w:tcBorders>
            <w:vAlign w:val="center"/>
          </w:tcPr>
          <w:p w14:paraId="0DF785B7" w14:textId="77777777" w:rsidR="002A309C" w:rsidRPr="00377659" w:rsidRDefault="002A309C" w:rsidP="002A309C">
            <w:pPr>
              <w:numPr>
                <w:ilvl w:val="12"/>
                <w:numId w:val="0"/>
              </w:numPr>
              <w:ind w:hanging="720"/>
              <w:jc w:val="both"/>
              <w:rPr>
                <w:rFonts w:eastAsia="標楷體"/>
                <w:color w:val="000000"/>
              </w:rPr>
            </w:pPr>
          </w:p>
        </w:tc>
        <w:tc>
          <w:tcPr>
            <w:tcW w:w="718" w:type="dxa"/>
            <w:tcBorders>
              <w:top w:val="single" w:sz="6" w:space="0" w:color="auto"/>
            </w:tcBorders>
            <w:shd w:val="clear" w:color="auto" w:fill="auto"/>
            <w:vAlign w:val="center"/>
          </w:tcPr>
          <w:p w14:paraId="6BD17D9E" w14:textId="77777777" w:rsidR="002A309C" w:rsidRPr="00377659" w:rsidRDefault="002A309C" w:rsidP="002A309C">
            <w:pPr>
              <w:numPr>
                <w:ilvl w:val="12"/>
                <w:numId w:val="0"/>
              </w:numPr>
              <w:ind w:hanging="720"/>
              <w:jc w:val="both"/>
              <w:rPr>
                <w:rFonts w:eastAsia="標楷體"/>
                <w:color w:val="FFFFFF" w:themeColor="background1"/>
              </w:rPr>
            </w:pPr>
          </w:p>
        </w:tc>
        <w:tc>
          <w:tcPr>
            <w:tcW w:w="718" w:type="dxa"/>
            <w:tcBorders>
              <w:top w:val="single" w:sz="6" w:space="0" w:color="auto"/>
            </w:tcBorders>
            <w:vAlign w:val="center"/>
          </w:tcPr>
          <w:p w14:paraId="5ECD02D1" w14:textId="77777777" w:rsidR="002A309C" w:rsidRPr="00377659" w:rsidRDefault="002A309C" w:rsidP="002A309C">
            <w:pPr>
              <w:numPr>
                <w:ilvl w:val="12"/>
                <w:numId w:val="0"/>
              </w:numPr>
              <w:ind w:hanging="720"/>
              <w:jc w:val="both"/>
              <w:rPr>
                <w:rFonts w:eastAsia="標楷體"/>
                <w:color w:val="000000"/>
              </w:rPr>
            </w:pPr>
          </w:p>
        </w:tc>
        <w:tc>
          <w:tcPr>
            <w:tcW w:w="1087" w:type="dxa"/>
            <w:tcBorders>
              <w:top w:val="single" w:sz="6" w:space="0" w:color="auto"/>
            </w:tcBorders>
            <w:vAlign w:val="center"/>
          </w:tcPr>
          <w:p w14:paraId="79F205D5" w14:textId="77777777" w:rsidR="002A309C" w:rsidRPr="00377659" w:rsidRDefault="002A309C" w:rsidP="002A309C">
            <w:pPr>
              <w:numPr>
                <w:ilvl w:val="12"/>
                <w:numId w:val="0"/>
              </w:numPr>
              <w:ind w:hanging="720"/>
              <w:jc w:val="both"/>
              <w:rPr>
                <w:rFonts w:eastAsia="標楷體"/>
                <w:color w:val="000000"/>
              </w:rPr>
            </w:pPr>
          </w:p>
        </w:tc>
      </w:tr>
      <w:tr w:rsidR="00912D85" w:rsidRPr="00377659" w14:paraId="1E8ECEA5" w14:textId="77777777" w:rsidTr="00457B46">
        <w:trPr>
          <w:cantSplit/>
          <w:trHeight w:val="294"/>
          <w:jc w:val="center"/>
        </w:trPr>
        <w:tc>
          <w:tcPr>
            <w:tcW w:w="9690" w:type="dxa"/>
            <w:gridSpan w:val="5"/>
            <w:tcBorders>
              <w:top w:val="single" w:sz="6" w:space="0" w:color="auto"/>
            </w:tcBorders>
            <w:shd w:val="clear" w:color="auto" w:fill="BFBFBF"/>
            <w:vAlign w:val="center"/>
          </w:tcPr>
          <w:p w14:paraId="4F08C588" w14:textId="12392701" w:rsidR="00912D85" w:rsidRPr="00377659" w:rsidRDefault="00DE23D1" w:rsidP="00457B46">
            <w:pPr>
              <w:numPr>
                <w:ilvl w:val="12"/>
                <w:numId w:val="0"/>
              </w:numPr>
              <w:ind w:leftChars="50" w:left="120" w:firstLineChars="50" w:firstLine="120"/>
              <w:rPr>
                <w:rFonts w:eastAsia="標楷體"/>
                <w:color w:val="000000"/>
              </w:rPr>
            </w:pPr>
            <w:bookmarkStart w:id="1" w:name="OLE_LINK32"/>
            <w:r w:rsidRPr="00377659">
              <w:rPr>
                <w:rFonts w:eastAsia="標楷體"/>
              </w:rPr>
              <w:t>RUSH protocol</w:t>
            </w:r>
            <w:r w:rsidRPr="00377659">
              <w:rPr>
                <w:rFonts w:eastAsia="標楷體"/>
              </w:rPr>
              <w:t>之</w:t>
            </w:r>
            <w:r w:rsidRPr="00377659">
              <w:rPr>
                <w:rFonts w:eastAsia="標楷體"/>
              </w:rPr>
              <w:t>Pump</w:t>
            </w:r>
            <w:r w:rsidRPr="00377659">
              <w:rPr>
                <w:rFonts w:eastAsia="標楷體"/>
              </w:rPr>
              <w:t>相關評估</w:t>
            </w:r>
            <w:bookmarkEnd w:id="1"/>
          </w:p>
        </w:tc>
      </w:tr>
      <w:tr w:rsidR="005C5592" w:rsidRPr="00377659" w14:paraId="55B12362" w14:textId="77777777" w:rsidTr="00457B46">
        <w:trPr>
          <w:cantSplit/>
          <w:trHeight w:val="57"/>
          <w:jc w:val="center"/>
        </w:trPr>
        <w:tc>
          <w:tcPr>
            <w:tcW w:w="6450" w:type="dxa"/>
            <w:tcBorders>
              <w:top w:val="single" w:sz="6" w:space="0" w:color="auto"/>
            </w:tcBorders>
            <w:vAlign w:val="center"/>
          </w:tcPr>
          <w:p w14:paraId="4A58B11E" w14:textId="2FF5D774" w:rsidR="005C5592" w:rsidRPr="00377659" w:rsidRDefault="00B45348">
            <w:pPr>
              <w:numPr>
                <w:ilvl w:val="0"/>
                <w:numId w:val="12"/>
              </w:numPr>
              <w:jc w:val="both"/>
              <w:rPr>
                <w:rFonts w:eastAsia="標楷體"/>
              </w:rPr>
            </w:pPr>
            <w:r w:rsidRPr="00377659">
              <w:rPr>
                <w:rFonts w:eastAsia="標楷體"/>
              </w:rPr>
              <w:t>掃描心臟胸骨旁長軸和短軸影像</w:t>
            </w:r>
          </w:p>
        </w:tc>
        <w:tc>
          <w:tcPr>
            <w:tcW w:w="717" w:type="dxa"/>
            <w:tcBorders>
              <w:top w:val="single" w:sz="6" w:space="0" w:color="auto"/>
            </w:tcBorders>
            <w:vAlign w:val="center"/>
          </w:tcPr>
          <w:p w14:paraId="478FAEF4" w14:textId="77777777" w:rsidR="005C5592" w:rsidRPr="00377659" w:rsidRDefault="005C5592" w:rsidP="00457B46">
            <w:pPr>
              <w:numPr>
                <w:ilvl w:val="12"/>
                <w:numId w:val="0"/>
              </w:numPr>
              <w:ind w:hanging="720"/>
              <w:jc w:val="both"/>
              <w:rPr>
                <w:rFonts w:eastAsia="標楷體"/>
                <w:color w:val="000000"/>
              </w:rPr>
            </w:pPr>
          </w:p>
        </w:tc>
        <w:tc>
          <w:tcPr>
            <w:tcW w:w="718" w:type="dxa"/>
            <w:tcBorders>
              <w:top w:val="single" w:sz="6" w:space="0" w:color="auto"/>
            </w:tcBorders>
            <w:vAlign w:val="center"/>
          </w:tcPr>
          <w:p w14:paraId="6E37A56C" w14:textId="77777777" w:rsidR="005C5592" w:rsidRPr="00377659" w:rsidRDefault="005C5592" w:rsidP="00457B46">
            <w:pPr>
              <w:numPr>
                <w:ilvl w:val="12"/>
                <w:numId w:val="0"/>
              </w:numPr>
              <w:ind w:hanging="720"/>
              <w:jc w:val="both"/>
              <w:rPr>
                <w:rFonts w:eastAsia="標楷體"/>
                <w:color w:val="000000"/>
              </w:rPr>
            </w:pPr>
          </w:p>
        </w:tc>
        <w:tc>
          <w:tcPr>
            <w:tcW w:w="718" w:type="dxa"/>
            <w:tcBorders>
              <w:top w:val="single" w:sz="6" w:space="0" w:color="auto"/>
            </w:tcBorders>
            <w:vAlign w:val="center"/>
          </w:tcPr>
          <w:p w14:paraId="67D217D1" w14:textId="77777777" w:rsidR="005C5592" w:rsidRPr="00377659" w:rsidRDefault="005C5592" w:rsidP="00457B46">
            <w:pPr>
              <w:numPr>
                <w:ilvl w:val="12"/>
                <w:numId w:val="0"/>
              </w:numPr>
              <w:ind w:hanging="720"/>
              <w:jc w:val="both"/>
              <w:rPr>
                <w:rFonts w:eastAsia="標楷體"/>
                <w:color w:val="000000"/>
              </w:rPr>
            </w:pPr>
          </w:p>
        </w:tc>
        <w:tc>
          <w:tcPr>
            <w:tcW w:w="1087" w:type="dxa"/>
            <w:tcBorders>
              <w:top w:val="single" w:sz="6" w:space="0" w:color="auto"/>
            </w:tcBorders>
            <w:vAlign w:val="center"/>
          </w:tcPr>
          <w:p w14:paraId="01E8A93C" w14:textId="77777777" w:rsidR="005C5592" w:rsidRPr="00377659" w:rsidRDefault="005C5592" w:rsidP="00457B46">
            <w:pPr>
              <w:numPr>
                <w:ilvl w:val="12"/>
                <w:numId w:val="0"/>
              </w:numPr>
              <w:ind w:hanging="720"/>
              <w:jc w:val="both"/>
              <w:rPr>
                <w:rFonts w:eastAsia="標楷體"/>
                <w:color w:val="000000"/>
              </w:rPr>
            </w:pPr>
          </w:p>
        </w:tc>
      </w:tr>
      <w:tr w:rsidR="005C5592" w:rsidRPr="00377659" w14:paraId="5CA6B664" w14:textId="77777777" w:rsidTr="003508D6">
        <w:trPr>
          <w:cantSplit/>
          <w:trHeight w:val="57"/>
          <w:jc w:val="center"/>
        </w:trPr>
        <w:tc>
          <w:tcPr>
            <w:tcW w:w="6450" w:type="dxa"/>
            <w:vAlign w:val="center"/>
          </w:tcPr>
          <w:p w14:paraId="07A7567A" w14:textId="242F2B03" w:rsidR="005C5592" w:rsidRPr="00377659" w:rsidRDefault="00852F77">
            <w:pPr>
              <w:numPr>
                <w:ilvl w:val="0"/>
                <w:numId w:val="12"/>
              </w:numPr>
              <w:jc w:val="both"/>
              <w:rPr>
                <w:rFonts w:eastAsia="標楷體"/>
              </w:rPr>
            </w:pPr>
            <w:r w:rsidRPr="00377659">
              <w:rPr>
                <w:rFonts w:eastAsia="標楷體"/>
              </w:rPr>
              <w:t>掃描心尖四腔室或劍突下四腔室影像</w:t>
            </w:r>
          </w:p>
        </w:tc>
        <w:tc>
          <w:tcPr>
            <w:tcW w:w="717" w:type="dxa"/>
            <w:vAlign w:val="center"/>
          </w:tcPr>
          <w:p w14:paraId="39AD31B4" w14:textId="77777777" w:rsidR="005C5592" w:rsidRPr="00377659" w:rsidRDefault="005C5592" w:rsidP="00457B46">
            <w:pPr>
              <w:numPr>
                <w:ilvl w:val="12"/>
                <w:numId w:val="0"/>
              </w:numPr>
              <w:ind w:hanging="720"/>
              <w:jc w:val="both"/>
              <w:rPr>
                <w:rFonts w:eastAsia="標楷體"/>
                <w:color w:val="000000"/>
              </w:rPr>
            </w:pPr>
          </w:p>
        </w:tc>
        <w:tc>
          <w:tcPr>
            <w:tcW w:w="718" w:type="dxa"/>
            <w:shd w:val="clear" w:color="auto" w:fill="auto"/>
            <w:vAlign w:val="center"/>
          </w:tcPr>
          <w:p w14:paraId="4458A6C0" w14:textId="77777777" w:rsidR="005C5592" w:rsidRPr="00377659" w:rsidRDefault="005C5592" w:rsidP="00457B46">
            <w:pPr>
              <w:numPr>
                <w:ilvl w:val="12"/>
                <w:numId w:val="0"/>
              </w:numPr>
              <w:ind w:hanging="720"/>
              <w:jc w:val="both"/>
              <w:rPr>
                <w:rFonts w:eastAsia="標楷體"/>
                <w:color w:val="000000"/>
              </w:rPr>
            </w:pPr>
          </w:p>
        </w:tc>
        <w:tc>
          <w:tcPr>
            <w:tcW w:w="718" w:type="dxa"/>
            <w:vAlign w:val="center"/>
          </w:tcPr>
          <w:p w14:paraId="1801DDDB" w14:textId="77777777" w:rsidR="005C5592" w:rsidRPr="00377659" w:rsidRDefault="005C5592" w:rsidP="00457B46">
            <w:pPr>
              <w:numPr>
                <w:ilvl w:val="12"/>
                <w:numId w:val="0"/>
              </w:numPr>
              <w:ind w:hanging="720"/>
              <w:jc w:val="both"/>
              <w:rPr>
                <w:rFonts w:eastAsia="標楷體"/>
                <w:color w:val="000000"/>
              </w:rPr>
            </w:pPr>
          </w:p>
        </w:tc>
        <w:tc>
          <w:tcPr>
            <w:tcW w:w="1087" w:type="dxa"/>
            <w:vAlign w:val="center"/>
          </w:tcPr>
          <w:p w14:paraId="1AA8E6B0" w14:textId="77777777" w:rsidR="005C5592" w:rsidRPr="00377659" w:rsidRDefault="005C5592" w:rsidP="00457B46">
            <w:pPr>
              <w:numPr>
                <w:ilvl w:val="12"/>
                <w:numId w:val="0"/>
              </w:numPr>
              <w:ind w:hanging="720"/>
              <w:jc w:val="both"/>
              <w:rPr>
                <w:rFonts w:eastAsia="標楷體"/>
                <w:color w:val="000000"/>
              </w:rPr>
            </w:pPr>
          </w:p>
        </w:tc>
      </w:tr>
      <w:tr w:rsidR="0046061C" w:rsidRPr="00377659" w14:paraId="1E024485" w14:textId="77777777" w:rsidTr="00457B46">
        <w:trPr>
          <w:cantSplit/>
          <w:trHeight w:val="57"/>
          <w:jc w:val="center"/>
        </w:trPr>
        <w:tc>
          <w:tcPr>
            <w:tcW w:w="6450" w:type="dxa"/>
            <w:vAlign w:val="center"/>
          </w:tcPr>
          <w:p w14:paraId="4F6C5494" w14:textId="183A1B90" w:rsidR="0046061C" w:rsidRPr="00377659" w:rsidRDefault="00E6026B">
            <w:pPr>
              <w:numPr>
                <w:ilvl w:val="0"/>
                <w:numId w:val="12"/>
              </w:numPr>
              <w:jc w:val="both"/>
              <w:rPr>
                <w:rFonts w:eastAsia="標楷體"/>
              </w:rPr>
            </w:pPr>
            <w:bookmarkStart w:id="2" w:name="OLE_LINK2"/>
            <w:r w:rsidRPr="00377659">
              <w:rPr>
                <w:rFonts w:eastAsia="標楷體"/>
              </w:rPr>
              <w:t>在掃描心臟時</w:t>
            </w:r>
            <w:r w:rsidR="00D278FA" w:rsidRPr="00377659">
              <w:rPr>
                <w:rFonts w:eastAsia="標楷體"/>
              </w:rPr>
              <w:t>說明觀察重點</w:t>
            </w:r>
            <w:r w:rsidR="001C4499" w:rsidRPr="00377659">
              <w:rPr>
                <w:rFonts w:eastAsia="標楷體"/>
              </w:rPr>
              <w:t>：</w:t>
            </w:r>
            <w:r w:rsidRPr="00377659">
              <w:rPr>
                <w:rFonts w:eastAsia="標楷體"/>
              </w:rPr>
              <w:t>心包膜積液、左右心室大小、左心室收縮</w:t>
            </w:r>
            <w:bookmarkEnd w:id="2"/>
          </w:p>
        </w:tc>
        <w:tc>
          <w:tcPr>
            <w:tcW w:w="717" w:type="dxa"/>
            <w:vAlign w:val="center"/>
          </w:tcPr>
          <w:p w14:paraId="09F59AE5" w14:textId="77777777" w:rsidR="0046061C" w:rsidRPr="00377659" w:rsidRDefault="0046061C" w:rsidP="00457B46">
            <w:pPr>
              <w:numPr>
                <w:ilvl w:val="12"/>
                <w:numId w:val="0"/>
              </w:numPr>
              <w:ind w:hanging="720"/>
              <w:jc w:val="both"/>
              <w:rPr>
                <w:rFonts w:eastAsia="標楷體"/>
                <w:color w:val="000000"/>
              </w:rPr>
            </w:pPr>
          </w:p>
        </w:tc>
        <w:tc>
          <w:tcPr>
            <w:tcW w:w="718" w:type="dxa"/>
            <w:vAlign w:val="center"/>
          </w:tcPr>
          <w:p w14:paraId="2E43F099" w14:textId="77777777" w:rsidR="0046061C" w:rsidRPr="00377659" w:rsidRDefault="0046061C" w:rsidP="00457B46">
            <w:pPr>
              <w:numPr>
                <w:ilvl w:val="12"/>
                <w:numId w:val="0"/>
              </w:numPr>
              <w:ind w:hanging="720"/>
              <w:jc w:val="both"/>
              <w:rPr>
                <w:rFonts w:eastAsia="標楷體"/>
                <w:color w:val="000000"/>
              </w:rPr>
            </w:pPr>
          </w:p>
        </w:tc>
        <w:tc>
          <w:tcPr>
            <w:tcW w:w="718" w:type="dxa"/>
            <w:vAlign w:val="center"/>
          </w:tcPr>
          <w:p w14:paraId="7F71FA44" w14:textId="77777777" w:rsidR="0046061C" w:rsidRPr="00377659" w:rsidRDefault="0046061C" w:rsidP="00457B46">
            <w:pPr>
              <w:numPr>
                <w:ilvl w:val="12"/>
                <w:numId w:val="0"/>
              </w:numPr>
              <w:ind w:hanging="720"/>
              <w:jc w:val="both"/>
              <w:rPr>
                <w:rFonts w:eastAsia="標楷體"/>
                <w:color w:val="000000"/>
              </w:rPr>
            </w:pPr>
          </w:p>
        </w:tc>
        <w:tc>
          <w:tcPr>
            <w:tcW w:w="1087" w:type="dxa"/>
            <w:vAlign w:val="center"/>
          </w:tcPr>
          <w:p w14:paraId="529AF6FE" w14:textId="77777777" w:rsidR="0046061C" w:rsidRPr="00377659" w:rsidRDefault="0046061C" w:rsidP="00457B46">
            <w:pPr>
              <w:numPr>
                <w:ilvl w:val="12"/>
                <w:numId w:val="0"/>
              </w:numPr>
              <w:ind w:hanging="720"/>
              <w:jc w:val="both"/>
              <w:rPr>
                <w:rFonts w:eastAsia="標楷體"/>
                <w:color w:val="000000"/>
              </w:rPr>
            </w:pPr>
          </w:p>
        </w:tc>
      </w:tr>
      <w:tr w:rsidR="00DC115B" w:rsidRPr="00377659" w14:paraId="0F561C56" w14:textId="77777777" w:rsidTr="00457B46">
        <w:trPr>
          <w:cantSplit/>
          <w:trHeight w:val="57"/>
          <w:jc w:val="center"/>
        </w:trPr>
        <w:tc>
          <w:tcPr>
            <w:tcW w:w="9690" w:type="dxa"/>
            <w:gridSpan w:val="5"/>
            <w:tcBorders>
              <w:top w:val="single" w:sz="6" w:space="0" w:color="auto"/>
              <w:bottom w:val="single" w:sz="6" w:space="0" w:color="auto"/>
            </w:tcBorders>
            <w:shd w:val="clear" w:color="auto" w:fill="BFBFBF"/>
            <w:vAlign w:val="center"/>
          </w:tcPr>
          <w:p w14:paraId="156CF094" w14:textId="77777777" w:rsidR="00DC115B" w:rsidRPr="00377659" w:rsidRDefault="00DC115B" w:rsidP="00457B46">
            <w:pPr>
              <w:numPr>
                <w:ilvl w:val="12"/>
                <w:numId w:val="0"/>
              </w:numPr>
              <w:ind w:hanging="720"/>
              <w:jc w:val="both"/>
              <w:rPr>
                <w:rFonts w:eastAsia="標楷體"/>
                <w:color w:val="000000"/>
              </w:rPr>
            </w:pPr>
            <w:bookmarkStart w:id="3" w:name="OLE_LINK35"/>
            <w:r w:rsidRPr="00377659">
              <w:rPr>
                <w:rFonts w:eastAsia="標楷體"/>
              </w:rPr>
              <w:t>開始</w:t>
            </w:r>
            <w:r w:rsidRPr="00377659">
              <w:rPr>
                <w:rFonts w:eastAsia="標楷體"/>
              </w:rPr>
              <w:t xml:space="preserve">    RUSH protocol</w:t>
            </w:r>
            <w:r w:rsidRPr="00377659">
              <w:rPr>
                <w:rFonts w:eastAsia="標楷體"/>
              </w:rPr>
              <w:t>之</w:t>
            </w:r>
            <w:r w:rsidRPr="00377659">
              <w:rPr>
                <w:rFonts w:eastAsia="標楷體"/>
              </w:rPr>
              <w:t>Tank</w:t>
            </w:r>
            <w:r w:rsidRPr="00377659">
              <w:rPr>
                <w:rFonts w:eastAsia="標楷體"/>
              </w:rPr>
              <w:t>相關評估</w:t>
            </w:r>
          </w:p>
        </w:tc>
      </w:tr>
      <w:bookmarkEnd w:id="3"/>
      <w:tr w:rsidR="005C5592" w:rsidRPr="00377659" w14:paraId="78A14599" w14:textId="77777777" w:rsidTr="00457B46">
        <w:trPr>
          <w:cantSplit/>
          <w:trHeight w:val="57"/>
          <w:jc w:val="center"/>
        </w:trPr>
        <w:tc>
          <w:tcPr>
            <w:tcW w:w="6450" w:type="dxa"/>
            <w:vAlign w:val="center"/>
          </w:tcPr>
          <w:p w14:paraId="36EE5C7D" w14:textId="519753FA" w:rsidR="005C5592" w:rsidRPr="00377659" w:rsidRDefault="00B128EB">
            <w:pPr>
              <w:numPr>
                <w:ilvl w:val="0"/>
                <w:numId w:val="12"/>
              </w:numPr>
              <w:ind w:left="355" w:hanging="355"/>
              <w:jc w:val="both"/>
              <w:rPr>
                <w:rFonts w:eastAsia="標楷體"/>
              </w:rPr>
            </w:pPr>
            <w:r w:rsidRPr="00377659">
              <w:rPr>
                <w:rFonts w:eastAsia="標楷體"/>
              </w:rPr>
              <w:t>掃描下腔靜脈，並</w:t>
            </w:r>
            <w:r w:rsidR="00CD0940" w:rsidRPr="00377659">
              <w:rPr>
                <w:rFonts w:eastAsia="標楷體"/>
              </w:rPr>
              <w:t>說明觀察重點：</w:t>
            </w:r>
            <w:r w:rsidRPr="00377659">
              <w:rPr>
                <w:rFonts w:eastAsia="標楷體"/>
              </w:rPr>
              <w:t>下腔靜脈擴張或扁塌、隨呼吸時的變化評估血管內容積</w:t>
            </w:r>
            <w:r w:rsidR="00E65A09" w:rsidRPr="00377659">
              <w:rPr>
                <w:rFonts w:eastAsia="標楷體"/>
              </w:rPr>
              <w:t>和阻塞性休克的可能</w:t>
            </w:r>
          </w:p>
        </w:tc>
        <w:tc>
          <w:tcPr>
            <w:tcW w:w="717" w:type="dxa"/>
            <w:vAlign w:val="center"/>
          </w:tcPr>
          <w:p w14:paraId="715EEB72" w14:textId="77777777" w:rsidR="005C5592" w:rsidRPr="00377659" w:rsidRDefault="005C5592" w:rsidP="00457B46">
            <w:pPr>
              <w:numPr>
                <w:ilvl w:val="12"/>
                <w:numId w:val="0"/>
              </w:numPr>
              <w:ind w:hanging="720"/>
              <w:jc w:val="both"/>
              <w:rPr>
                <w:rFonts w:eastAsia="標楷體"/>
                <w:color w:val="000000"/>
              </w:rPr>
            </w:pPr>
          </w:p>
        </w:tc>
        <w:tc>
          <w:tcPr>
            <w:tcW w:w="718" w:type="dxa"/>
            <w:vAlign w:val="center"/>
          </w:tcPr>
          <w:p w14:paraId="617B628F" w14:textId="77777777" w:rsidR="005C5592" w:rsidRPr="00377659" w:rsidRDefault="005C5592" w:rsidP="00457B46">
            <w:pPr>
              <w:numPr>
                <w:ilvl w:val="12"/>
                <w:numId w:val="0"/>
              </w:numPr>
              <w:ind w:hanging="720"/>
              <w:jc w:val="both"/>
              <w:rPr>
                <w:rFonts w:eastAsia="標楷體"/>
                <w:color w:val="000000"/>
              </w:rPr>
            </w:pPr>
          </w:p>
        </w:tc>
        <w:tc>
          <w:tcPr>
            <w:tcW w:w="718" w:type="dxa"/>
            <w:vAlign w:val="center"/>
          </w:tcPr>
          <w:p w14:paraId="5580E263" w14:textId="77777777" w:rsidR="005C5592" w:rsidRPr="00377659" w:rsidRDefault="005C5592" w:rsidP="00457B46">
            <w:pPr>
              <w:numPr>
                <w:ilvl w:val="12"/>
                <w:numId w:val="0"/>
              </w:numPr>
              <w:ind w:hanging="720"/>
              <w:jc w:val="both"/>
              <w:rPr>
                <w:rFonts w:eastAsia="標楷體"/>
                <w:color w:val="000000"/>
              </w:rPr>
            </w:pPr>
          </w:p>
        </w:tc>
        <w:tc>
          <w:tcPr>
            <w:tcW w:w="1087" w:type="dxa"/>
            <w:vAlign w:val="center"/>
          </w:tcPr>
          <w:p w14:paraId="4C79D305" w14:textId="77777777" w:rsidR="005C5592" w:rsidRPr="00377659" w:rsidRDefault="005C5592" w:rsidP="00457B46">
            <w:pPr>
              <w:numPr>
                <w:ilvl w:val="12"/>
                <w:numId w:val="0"/>
              </w:numPr>
              <w:ind w:hanging="720"/>
              <w:jc w:val="both"/>
              <w:rPr>
                <w:rFonts w:eastAsia="標楷體"/>
                <w:color w:val="000000"/>
              </w:rPr>
            </w:pPr>
          </w:p>
        </w:tc>
      </w:tr>
      <w:tr w:rsidR="005C5592" w:rsidRPr="00377659" w14:paraId="2ABC62D9" w14:textId="77777777" w:rsidTr="00457B46">
        <w:trPr>
          <w:cantSplit/>
          <w:trHeight w:val="57"/>
          <w:jc w:val="center"/>
        </w:trPr>
        <w:tc>
          <w:tcPr>
            <w:tcW w:w="6450" w:type="dxa"/>
            <w:tcBorders>
              <w:bottom w:val="single" w:sz="6" w:space="0" w:color="auto"/>
            </w:tcBorders>
            <w:vAlign w:val="center"/>
          </w:tcPr>
          <w:p w14:paraId="5DF7F62B" w14:textId="5C8CCEE3" w:rsidR="005C5592" w:rsidRPr="00377659" w:rsidRDefault="000A6B2F">
            <w:pPr>
              <w:numPr>
                <w:ilvl w:val="0"/>
                <w:numId w:val="12"/>
              </w:numPr>
              <w:ind w:left="355" w:hanging="355"/>
              <w:jc w:val="both"/>
              <w:rPr>
                <w:rFonts w:eastAsia="標楷體"/>
              </w:rPr>
            </w:pPr>
            <w:r w:rsidRPr="00377659">
              <w:rPr>
                <w:rFonts w:eastAsia="標楷體"/>
              </w:rPr>
              <w:t>掃描</w:t>
            </w:r>
            <w:r w:rsidRPr="00377659">
              <w:rPr>
                <w:rFonts w:eastAsia="標楷體"/>
              </w:rPr>
              <w:t>RUQ-LUQ-pelvis</w:t>
            </w:r>
            <w:r w:rsidRPr="00377659">
              <w:rPr>
                <w:rFonts w:eastAsia="標楷體"/>
              </w:rPr>
              <w:t>，</w:t>
            </w:r>
            <w:r w:rsidR="00CD0940" w:rsidRPr="00377659">
              <w:rPr>
                <w:rFonts w:eastAsia="標楷體"/>
              </w:rPr>
              <w:t>說明觀察重點：</w:t>
            </w:r>
            <w:r w:rsidRPr="00377659">
              <w:rPr>
                <w:rFonts w:eastAsia="標楷體"/>
              </w:rPr>
              <w:t>腹腔內</w:t>
            </w:r>
            <w:r w:rsidR="003508D6" w:rsidRPr="00377659">
              <w:rPr>
                <w:rFonts w:eastAsia="標楷體"/>
              </w:rPr>
              <w:t>游離液體</w:t>
            </w:r>
          </w:p>
        </w:tc>
        <w:tc>
          <w:tcPr>
            <w:tcW w:w="717" w:type="dxa"/>
            <w:vAlign w:val="center"/>
          </w:tcPr>
          <w:p w14:paraId="0CABA591" w14:textId="77777777" w:rsidR="005C5592" w:rsidRPr="00377659" w:rsidRDefault="005C5592" w:rsidP="00457B46">
            <w:pPr>
              <w:numPr>
                <w:ilvl w:val="12"/>
                <w:numId w:val="0"/>
              </w:numPr>
              <w:ind w:hanging="720"/>
              <w:jc w:val="both"/>
              <w:rPr>
                <w:rFonts w:eastAsia="標楷體"/>
                <w:color w:val="000000"/>
              </w:rPr>
            </w:pPr>
          </w:p>
        </w:tc>
        <w:tc>
          <w:tcPr>
            <w:tcW w:w="718" w:type="dxa"/>
            <w:vAlign w:val="center"/>
          </w:tcPr>
          <w:p w14:paraId="2FFB6C44" w14:textId="77777777" w:rsidR="005C5592" w:rsidRPr="00377659" w:rsidRDefault="005C5592" w:rsidP="00457B46">
            <w:pPr>
              <w:numPr>
                <w:ilvl w:val="12"/>
                <w:numId w:val="0"/>
              </w:numPr>
              <w:ind w:hanging="720"/>
              <w:jc w:val="both"/>
              <w:rPr>
                <w:rFonts w:eastAsia="標楷體"/>
                <w:color w:val="000000"/>
              </w:rPr>
            </w:pPr>
          </w:p>
        </w:tc>
        <w:tc>
          <w:tcPr>
            <w:tcW w:w="718" w:type="dxa"/>
            <w:vAlign w:val="center"/>
          </w:tcPr>
          <w:p w14:paraId="5B753635" w14:textId="77777777" w:rsidR="005C5592" w:rsidRPr="00377659" w:rsidRDefault="005C5592" w:rsidP="00457B46">
            <w:pPr>
              <w:numPr>
                <w:ilvl w:val="12"/>
                <w:numId w:val="0"/>
              </w:numPr>
              <w:ind w:hanging="720"/>
              <w:jc w:val="both"/>
              <w:rPr>
                <w:rFonts w:eastAsia="標楷體"/>
                <w:color w:val="000000"/>
              </w:rPr>
            </w:pPr>
          </w:p>
        </w:tc>
        <w:tc>
          <w:tcPr>
            <w:tcW w:w="1087" w:type="dxa"/>
            <w:vAlign w:val="center"/>
          </w:tcPr>
          <w:p w14:paraId="3AAD705D" w14:textId="77777777" w:rsidR="005C5592" w:rsidRPr="00377659" w:rsidRDefault="005C5592" w:rsidP="00457B46">
            <w:pPr>
              <w:numPr>
                <w:ilvl w:val="12"/>
                <w:numId w:val="0"/>
              </w:numPr>
              <w:ind w:hanging="720"/>
              <w:jc w:val="both"/>
              <w:rPr>
                <w:rFonts w:eastAsia="標楷體"/>
                <w:color w:val="000000"/>
              </w:rPr>
            </w:pPr>
          </w:p>
        </w:tc>
      </w:tr>
      <w:tr w:rsidR="005C5592" w:rsidRPr="00377659" w14:paraId="6C0E334A" w14:textId="77777777" w:rsidTr="00457B46">
        <w:trPr>
          <w:cantSplit/>
          <w:trHeight w:val="57"/>
          <w:jc w:val="center"/>
        </w:trPr>
        <w:tc>
          <w:tcPr>
            <w:tcW w:w="6450" w:type="dxa"/>
            <w:tcBorders>
              <w:top w:val="single" w:sz="6" w:space="0" w:color="auto"/>
            </w:tcBorders>
            <w:vAlign w:val="center"/>
          </w:tcPr>
          <w:p w14:paraId="3F215E16" w14:textId="4F5BA26B" w:rsidR="005C5592" w:rsidRPr="00377659" w:rsidRDefault="00361E03">
            <w:pPr>
              <w:numPr>
                <w:ilvl w:val="0"/>
                <w:numId w:val="12"/>
              </w:numPr>
              <w:ind w:left="355" w:hanging="355"/>
              <w:jc w:val="both"/>
              <w:rPr>
                <w:rFonts w:eastAsia="標楷體"/>
              </w:rPr>
            </w:pPr>
            <w:r w:rsidRPr="00377659">
              <w:rPr>
                <w:rFonts w:eastAsia="標楷體"/>
              </w:rPr>
              <w:t>掃描肺部</w:t>
            </w:r>
            <w:r w:rsidR="00D046B7" w:rsidRPr="00377659">
              <w:rPr>
                <w:rFonts w:eastAsia="標楷體"/>
              </w:rPr>
              <w:t>並說明觀察重點：</w:t>
            </w:r>
            <w:r w:rsidR="003508D6" w:rsidRPr="00377659">
              <w:rPr>
                <w:rFonts w:eastAsia="標楷體"/>
              </w:rPr>
              <w:t>肋膜</w:t>
            </w:r>
            <w:r w:rsidRPr="00377659">
              <w:rPr>
                <w:rFonts w:eastAsia="標楷體"/>
              </w:rPr>
              <w:t>積液、肺水腫</w:t>
            </w:r>
            <w:r w:rsidR="00E65A09" w:rsidRPr="00377659">
              <w:rPr>
                <w:rFonts w:eastAsia="標楷體"/>
              </w:rPr>
              <w:t>和</w:t>
            </w:r>
            <w:r w:rsidRPr="00377659">
              <w:rPr>
                <w:rFonts w:eastAsia="標楷體"/>
              </w:rPr>
              <w:t>氣胸</w:t>
            </w:r>
          </w:p>
        </w:tc>
        <w:tc>
          <w:tcPr>
            <w:tcW w:w="717" w:type="dxa"/>
            <w:vAlign w:val="center"/>
          </w:tcPr>
          <w:p w14:paraId="7E233A25" w14:textId="77777777" w:rsidR="005C5592" w:rsidRPr="00377659" w:rsidRDefault="005C5592" w:rsidP="00457B46">
            <w:pPr>
              <w:numPr>
                <w:ilvl w:val="12"/>
                <w:numId w:val="0"/>
              </w:numPr>
              <w:ind w:hanging="720"/>
              <w:jc w:val="both"/>
              <w:rPr>
                <w:rFonts w:eastAsia="標楷體"/>
                <w:color w:val="000000"/>
              </w:rPr>
            </w:pPr>
          </w:p>
        </w:tc>
        <w:tc>
          <w:tcPr>
            <w:tcW w:w="718" w:type="dxa"/>
            <w:tcBorders>
              <w:top w:val="single" w:sz="6" w:space="0" w:color="auto"/>
              <w:bottom w:val="single" w:sz="6" w:space="0" w:color="auto"/>
            </w:tcBorders>
            <w:shd w:val="clear" w:color="auto" w:fill="auto"/>
            <w:vAlign w:val="center"/>
          </w:tcPr>
          <w:p w14:paraId="287A9A93" w14:textId="77777777" w:rsidR="005C5592" w:rsidRPr="00377659" w:rsidRDefault="005C5592" w:rsidP="00457B46">
            <w:pPr>
              <w:numPr>
                <w:ilvl w:val="12"/>
                <w:numId w:val="0"/>
              </w:numPr>
              <w:ind w:hanging="720"/>
              <w:jc w:val="both"/>
              <w:rPr>
                <w:rFonts w:eastAsia="標楷體"/>
                <w:color w:val="000000"/>
              </w:rPr>
            </w:pPr>
            <w:r w:rsidRPr="00377659">
              <w:rPr>
                <w:rFonts w:eastAsia="標楷體"/>
                <w:color w:val="000000"/>
              </w:rPr>
              <w:t>ㄏ</w:t>
            </w:r>
          </w:p>
        </w:tc>
        <w:tc>
          <w:tcPr>
            <w:tcW w:w="718" w:type="dxa"/>
            <w:vAlign w:val="center"/>
          </w:tcPr>
          <w:p w14:paraId="0288BA12" w14:textId="77777777" w:rsidR="005C5592" w:rsidRPr="00377659" w:rsidRDefault="005C5592" w:rsidP="00457B46">
            <w:pPr>
              <w:numPr>
                <w:ilvl w:val="12"/>
                <w:numId w:val="0"/>
              </w:numPr>
              <w:ind w:hanging="720"/>
              <w:jc w:val="both"/>
              <w:rPr>
                <w:rFonts w:eastAsia="標楷體"/>
                <w:color w:val="000000"/>
              </w:rPr>
            </w:pPr>
          </w:p>
        </w:tc>
        <w:tc>
          <w:tcPr>
            <w:tcW w:w="1087" w:type="dxa"/>
            <w:vAlign w:val="center"/>
          </w:tcPr>
          <w:p w14:paraId="5256EEA6" w14:textId="77777777" w:rsidR="005C5592" w:rsidRPr="00377659" w:rsidRDefault="005C5592" w:rsidP="00457B46">
            <w:pPr>
              <w:numPr>
                <w:ilvl w:val="12"/>
                <w:numId w:val="0"/>
              </w:numPr>
              <w:ind w:hanging="720"/>
              <w:jc w:val="both"/>
              <w:rPr>
                <w:rFonts w:eastAsia="標楷體"/>
                <w:color w:val="000000"/>
              </w:rPr>
            </w:pPr>
          </w:p>
        </w:tc>
      </w:tr>
      <w:tr w:rsidR="004C421A" w:rsidRPr="00377659" w14:paraId="2DF2190D" w14:textId="77777777" w:rsidTr="00457B46">
        <w:trPr>
          <w:cantSplit/>
          <w:trHeight w:val="57"/>
          <w:jc w:val="center"/>
        </w:trPr>
        <w:tc>
          <w:tcPr>
            <w:tcW w:w="9690" w:type="dxa"/>
            <w:gridSpan w:val="5"/>
            <w:tcBorders>
              <w:top w:val="single" w:sz="6" w:space="0" w:color="auto"/>
              <w:bottom w:val="single" w:sz="6" w:space="0" w:color="auto"/>
            </w:tcBorders>
            <w:shd w:val="clear" w:color="auto" w:fill="BFBFBF"/>
            <w:vAlign w:val="center"/>
          </w:tcPr>
          <w:p w14:paraId="75D60105" w14:textId="209B1AC1" w:rsidR="004C421A" w:rsidRPr="00377659" w:rsidRDefault="004C421A" w:rsidP="00457B46">
            <w:pPr>
              <w:numPr>
                <w:ilvl w:val="12"/>
                <w:numId w:val="0"/>
              </w:numPr>
              <w:ind w:hanging="720"/>
              <w:jc w:val="both"/>
              <w:rPr>
                <w:rFonts w:eastAsia="標楷體"/>
                <w:color w:val="000000"/>
              </w:rPr>
            </w:pPr>
            <w:r w:rsidRPr="00377659">
              <w:rPr>
                <w:rFonts w:eastAsia="標楷體"/>
              </w:rPr>
              <w:t>開始</w:t>
            </w:r>
            <w:r w:rsidRPr="00377659">
              <w:rPr>
                <w:rFonts w:eastAsia="標楷體"/>
              </w:rPr>
              <w:t xml:space="preserve">    RUSH protocol</w:t>
            </w:r>
            <w:r w:rsidRPr="00377659">
              <w:rPr>
                <w:rFonts w:eastAsia="標楷體"/>
              </w:rPr>
              <w:t>之</w:t>
            </w:r>
            <w:r w:rsidR="0042566C" w:rsidRPr="00377659">
              <w:rPr>
                <w:rFonts w:eastAsia="標楷體"/>
              </w:rPr>
              <w:t>Pipe</w:t>
            </w:r>
            <w:r w:rsidRPr="00377659">
              <w:rPr>
                <w:rFonts w:eastAsia="標楷體"/>
              </w:rPr>
              <w:t>相關評估</w:t>
            </w:r>
          </w:p>
        </w:tc>
      </w:tr>
      <w:tr w:rsidR="005C5592" w:rsidRPr="00377659" w14:paraId="50F173E8" w14:textId="77777777" w:rsidTr="004216B8">
        <w:trPr>
          <w:cantSplit/>
          <w:trHeight w:val="343"/>
          <w:jc w:val="center"/>
        </w:trPr>
        <w:tc>
          <w:tcPr>
            <w:tcW w:w="6450" w:type="dxa"/>
            <w:tcBorders>
              <w:bottom w:val="single" w:sz="4" w:space="0" w:color="auto"/>
            </w:tcBorders>
            <w:vAlign w:val="center"/>
          </w:tcPr>
          <w:p w14:paraId="661E82B4" w14:textId="55A2CB6E" w:rsidR="005C5592" w:rsidRPr="00377659" w:rsidRDefault="00E65A09">
            <w:pPr>
              <w:numPr>
                <w:ilvl w:val="0"/>
                <w:numId w:val="12"/>
              </w:numPr>
              <w:jc w:val="both"/>
              <w:rPr>
                <w:rFonts w:eastAsia="標楷體"/>
              </w:rPr>
            </w:pPr>
            <w:r w:rsidRPr="00377659">
              <w:rPr>
                <w:rFonts w:eastAsia="標楷體"/>
              </w:rPr>
              <w:t>完整</w:t>
            </w:r>
            <w:r w:rsidR="00E47DC3" w:rsidRPr="00377659">
              <w:rPr>
                <w:rFonts w:eastAsia="標楷體"/>
              </w:rPr>
              <w:t>掃描上腹部主動脈到</w:t>
            </w:r>
            <w:r w:rsidRPr="00377659">
              <w:rPr>
                <w:rFonts w:eastAsia="標楷體"/>
              </w:rPr>
              <w:t>主動脈分枝</w:t>
            </w:r>
            <w:r w:rsidR="00E47DC3" w:rsidRPr="00377659">
              <w:rPr>
                <w:rFonts w:eastAsia="標楷體"/>
              </w:rPr>
              <w:t>，</w:t>
            </w:r>
            <w:r w:rsidR="00D046B7" w:rsidRPr="00377659">
              <w:rPr>
                <w:rFonts w:eastAsia="標楷體"/>
              </w:rPr>
              <w:t>說明觀察重點：</w:t>
            </w:r>
            <w:r w:rsidR="00E47DC3" w:rsidRPr="00377659">
              <w:rPr>
                <w:rFonts w:eastAsia="標楷體"/>
              </w:rPr>
              <w:t>主動脈瘤和主動脈剝離</w:t>
            </w:r>
          </w:p>
        </w:tc>
        <w:tc>
          <w:tcPr>
            <w:tcW w:w="717" w:type="dxa"/>
            <w:tcBorders>
              <w:bottom w:val="single" w:sz="4" w:space="0" w:color="auto"/>
            </w:tcBorders>
            <w:vAlign w:val="center"/>
          </w:tcPr>
          <w:p w14:paraId="3B891938" w14:textId="77777777" w:rsidR="005C5592" w:rsidRPr="00377659" w:rsidRDefault="005C5592" w:rsidP="00457B46">
            <w:pPr>
              <w:numPr>
                <w:ilvl w:val="12"/>
                <w:numId w:val="0"/>
              </w:numPr>
              <w:ind w:hanging="720"/>
              <w:jc w:val="both"/>
              <w:rPr>
                <w:rFonts w:eastAsia="標楷體"/>
                <w:color w:val="000000"/>
              </w:rPr>
            </w:pPr>
          </w:p>
        </w:tc>
        <w:tc>
          <w:tcPr>
            <w:tcW w:w="718" w:type="dxa"/>
            <w:tcBorders>
              <w:top w:val="single" w:sz="6" w:space="0" w:color="auto"/>
              <w:bottom w:val="single" w:sz="4" w:space="0" w:color="auto"/>
            </w:tcBorders>
            <w:shd w:val="clear" w:color="auto" w:fill="auto"/>
            <w:vAlign w:val="center"/>
          </w:tcPr>
          <w:p w14:paraId="15994D6B" w14:textId="0A578576" w:rsidR="005C5592" w:rsidRPr="00377659" w:rsidRDefault="005C5592" w:rsidP="00457B46">
            <w:pPr>
              <w:numPr>
                <w:ilvl w:val="12"/>
                <w:numId w:val="0"/>
              </w:numPr>
              <w:ind w:hanging="720"/>
              <w:jc w:val="both"/>
              <w:rPr>
                <w:rFonts w:eastAsia="標楷體"/>
                <w:color w:val="000000"/>
              </w:rPr>
            </w:pPr>
          </w:p>
        </w:tc>
        <w:tc>
          <w:tcPr>
            <w:tcW w:w="718" w:type="dxa"/>
            <w:tcBorders>
              <w:bottom w:val="single" w:sz="4" w:space="0" w:color="auto"/>
            </w:tcBorders>
            <w:vAlign w:val="center"/>
          </w:tcPr>
          <w:p w14:paraId="353BADB5" w14:textId="77777777" w:rsidR="005C5592" w:rsidRPr="00377659" w:rsidRDefault="005C5592" w:rsidP="00457B46">
            <w:pPr>
              <w:numPr>
                <w:ilvl w:val="12"/>
                <w:numId w:val="0"/>
              </w:numPr>
              <w:ind w:hanging="720"/>
              <w:jc w:val="both"/>
              <w:rPr>
                <w:rFonts w:eastAsia="標楷體"/>
                <w:color w:val="000000"/>
              </w:rPr>
            </w:pPr>
          </w:p>
        </w:tc>
        <w:tc>
          <w:tcPr>
            <w:tcW w:w="1087" w:type="dxa"/>
            <w:tcBorders>
              <w:bottom w:val="single" w:sz="4" w:space="0" w:color="auto"/>
            </w:tcBorders>
            <w:vAlign w:val="center"/>
          </w:tcPr>
          <w:p w14:paraId="4D83B632" w14:textId="77777777" w:rsidR="005C5592" w:rsidRPr="00377659" w:rsidRDefault="005C5592" w:rsidP="00457B46">
            <w:pPr>
              <w:numPr>
                <w:ilvl w:val="12"/>
                <w:numId w:val="0"/>
              </w:numPr>
              <w:ind w:hanging="720"/>
              <w:jc w:val="both"/>
              <w:rPr>
                <w:rFonts w:eastAsia="標楷體"/>
                <w:color w:val="000000"/>
              </w:rPr>
            </w:pPr>
          </w:p>
        </w:tc>
      </w:tr>
      <w:tr w:rsidR="004216B8" w:rsidRPr="00377659" w14:paraId="5E935351" w14:textId="77777777" w:rsidTr="004216B8">
        <w:trPr>
          <w:cantSplit/>
          <w:trHeight w:val="366"/>
          <w:jc w:val="center"/>
        </w:trPr>
        <w:tc>
          <w:tcPr>
            <w:tcW w:w="6450" w:type="dxa"/>
            <w:tcBorders>
              <w:top w:val="single" w:sz="4" w:space="0" w:color="auto"/>
            </w:tcBorders>
            <w:vAlign w:val="center"/>
          </w:tcPr>
          <w:p w14:paraId="42872E11" w14:textId="75B8BE1E" w:rsidR="00E65A09" w:rsidRPr="00377659" w:rsidRDefault="00C5741F" w:rsidP="00E65A09">
            <w:pPr>
              <w:pStyle w:val="aa"/>
              <w:numPr>
                <w:ilvl w:val="0"/>
                <w:numId w:val="12"/>
              </w:numPr>
              <w:ind w:leftChars="0"/>
              <w:jc w:val="both"/>
              <w:rPr>
                <w:rFonts w:eastAsia="標楷體"/>
              </w:rPr>
            </w:pPr>
            <w:r w:rsidRPr="00377659">
              <w:rPr>
                <w:rFonts w:eastAsia="標楷體"/>
              </w:rPr>
              <w:t>掃描股靜脈和膕靜脈並做壓迫測試，</w:t>
            </w:r>
            <w:r w:rsidR="000F0860" w:rsidRPr="00377659">
              <w:rPr>
                <w:rFonts w:eastAsia="標楷體"/>
              </w:rPr>
              <w:t>說明觀察重點：</w:t>
            </w:r>
            <w:r w:rsidRPr="00377659">
              <w:rPr>
                <w:rFonts w:eastAsia="標楷體"/>
              </w:rPr>
              <w:t>靜脈栓塞</w:t>
            </w:r>
          </w:p>
        </w:tc>
        <w:tc>
          <w:tcPr>
            <w:tcW w:w="717" w:type="dxa"/>
            <w:tcBorders>
              <w:top w:val="single" w:sz="4" w:space="0" w:color="auto"/>
            </w:tcBorders>
            <w:vAlign w:val="center"/>
          </w:tcPr>
          <w:p w14:paraId="56FF0CA7" w14:textId="77777777" w:rsidR="004216B8" w:rsidRPr="00377659" w:rsidRDefault="004216B8" w:rsidP="00457B46">
            <w:pPr>
              <w:numPr>
                <w:ilvl w:val="12"/>
                <w:numId w:val="0"/>
              </w:numPr>
              <w:ind w:hanging="720"/>
              <w:jc w:val="both"/>
              <w:rPr>
                <w:rFonts w:eastAsia="標楷體"/>
                <w:color w:val="000000"/>
              </w:rPr>
            </w:pPr>
          </w:p>
        </w:tc>
        <w:tc>
          <w:tcPr>
            <w:tcW w:w="718" w:type="dxa"/>
            <w:tcBorders>
              <w:top w:val="single" w:sz="4" w:space="0" w:color="auto"/>
              <w:bottom w:val="single" w:sz="6" w:space="0" w:color="auto"/>
            </w:tcBorders>
            <w:shd w:val="clear" w:color="auto" w:fill="auto"/>
            <w:vAlign w:val="center"/>
          </w:tcPr>
          <w:p w14:paraId="119551A4" w14:textId="77777777" w:rsidR="004216B8" w:rsidRPr="00377659" w:rsidRDefault="004216B8" w:rsidP="00457B46">
            <w:pPr>
              <w:numPr>
                <w:ilvl w:val="12"/>
                <w:numId w:val="0"/>
              </w:numPr>
              <w:ind w:hanging="720"/>
              <w:jc w:val="both"/>
              <w:rPr>
                <w:rFonts w:eastAsia="標楷體"/>
                <w:color w:val="000000"/>
              </w:rPr>
            </w:pPr>
            <w:r w:rsidRPr="00377659">
              <w:rPr>
                <w:rFonts w:eastAsia="標楷體"/>
                <w:color w:val="000000"/>
              </w:rPr>
              <w:t>ㄏ</w:t>
            </w:r>
          </w:p>
        </w:tc>
        <w:tc>
          <w:tcPr>
            <w:tcW w:w="718" w:type="dxa"/>
            <w:tcBorders>
              <w:top w:val="single" w:sz="4" w:space="0" w:color="auto"/>
            </w:tcBorders>
            <w:vAlign w:val="center"/>
          </w:tcPr>
          <w:p w14:paraId="2869B46E" w14:textId="77777777" w:rsidR="004216B8" w:rsidRPr="00377659" w:rsidRDefault="004216B8" w:rsidP="00457B46">
            <w:pPr>
              <w:numPr>
                <w:ilvl w:val="12"/>
                <w:numId w:val="0"/>
              </w:numPr>
              <w:ind w:hanging="720"/>
              <w:jc w:val="both"/>
              <w:rPr>
                <w:rFonts w:eastAsia="標楷體"/>
                <w:color w:val="000000"/>
              </w:rPr>
            </w:pPr>
          </w:p>
        </w:tc>
        <w:tc>
          <w:tcPr>
            <w:tcW w:w="1087" w:type="dxa"/>
            <w:tcBorders>
              <w:top w:val="single" w:sz="4" w:space="0" w:color="auto"/>
            </w:tcBorders>
            <w:vAlign w:val="center"/>
          </w:tcPr>
          <w:p w14:paraId="7A3BAE1C" w14:textId="77777777" w:rsidR="004216B8" w:rsidRPr="00377659" w:rsidRDefault="004216B8" w:rsidP="00457B46">
            <w:pPr>
              <w:numPr>
                <w:ilvl w:val="12"/>
                <w:numId w:val="0"/>
              </w:numPr>
              <w:ind w:hanging="720"/>
              <w:jc w:val="both"/>
              <w:rPr>
                <w:rFonts w:eastAsia="標楷體"/>
                <w:color w:val="000000"/>
              </w:rPr>
            </w:pPr>
          </w:p>
        </w:tc>
      </w:tr>
      <w:tr w:rsidR="005C5592" w:rsidRPr="00377659" w14:paraId="6DBE6D27" w14:textId="77777777" w:rsidTr="00457B46">
        <w:trPr>
          <w:cantSplit/>
          <w:trHeight w:val="57"/>
          <w:jc w:val="center"/>
        </w:trPr>
        <w:tc>
          <w:tcPr>
            <w:tcW w:w="9690" w:type="dxa"/>
            <w:gridSpan w:val="5"/>
            <w:tcBorders>
              <w:top w:val="single" w:sz="6" w:space="0" w:color="auto"/>
              <w:bottom w:val="single" w:sz="6" w:space="0" w:color="auto"/>
            </w:tcBorders>
            <w:shd w:val="clear" w:color="auto" w:fill="BFBFBF"/>
            <w:vAlign w:val="center"/>
          </w:tcPr>
          <w:p w14:paraId="630263E0" w14:textId="77777777" w:rsidR="005C5592" w:rsidRPr="00377659" w:rsidRDefault="005C5592" w:rsidP="00457B46">
            <w:pPr>
              <w:numPr>
                <w:ilvl w:val="12"/>
                <w:numId w:val="0"/>
              </w:numPr>
              <w:ind w:leftChars="50" w:left="120" w:firstLineChars="50" w:firstLine="120"/>
              <w:jc w:val="both"/>
              <w:rPr>
                <w:rFonts w:eastAsia="標楷體"/>
              </w:rPr>
            </w:pPr>
            <w:r w:rsidRPr="00377659">
              <w:rPr>
                <w:rFonts w:eastAsia="標楷體"/>
              </w:rPr>
              <w:t>超音波影像判讀</w:t>
            </w:r>
          </w:p>
        </w:tc>
      </w:tr>
      <w:tr w:rsidR="005C5592" w:rsidRPr="00377659" w14:paraId="1F9FE62B" w14:textId="77777777" w:rsidTr="00E65A09">
        <w:trPr>
          <w:cantSplit/>
          <w:trHeight w:val="57"/>
          <w:jc w:val="center"/>
        </w:trPr>
        <w:tc>
          <w:tcPr>
            <w:tcW w:w="6450" w:type="dxa"/>
            <w:tcBorders>
              <w:top w:val="single" w:sz="4" w:space="0" w:color="auto"/>
              <w:bottom w:val="single" w:sz="4" w:space="0" w:color="auto"/>
            </w:tcBorders>
            <w:shd w:val="clear" w:color="auto" w:fill="auto"/>
            <w:vAlign w:val="center"/>
          </w:tcPr>
          <w:p w14:paraId="3D6E56C5" w14:textId="503595A3" w:rsidR="005C5592" w:rsidRPr="00377659" w:rsidRDefault="009D2265">
            <w:pPr>
              <w:numPr>
                <w:ilvl w:val="0"/>
                <w:numId w:val="12"/>
              </w:numPr>
              <w:jc w:val="both"/>
              <w:rPr>
                <w:rFonts w:eastAsia="標楷體"/>
              </w:rPr>
            </w:pPr>
            <w:r w:rsidRPr="00377659">
              <w:rPr>
                <w:rFonts w:eastAsia="標楷體"/>
              </w:rPr>
              <w:t>判讀影像能說出因前後</w:t>
            </w:r>
            <w:r w:rsidR="00E65A09" w:rsidRPr="00377659">
              <w:rPr>
                <w:rFonts w:eastAsia="標楷體"/>
              </w:rPr>
              <w:t>直</w:t>
            </w:r>
            <w:r w:rsidRPr="00377659">
              <w:rPr>
                <w:rFonts w:eastAsia="標楷體"/>
              </w:rPr>
              <w:t>徑大於三公分是腹主動脈瘤</w:t>
            </w:r>
          </w:p>
        </w:tc>
        <w:tc>
          <w:tcPr>
            <w:tcW w:w="717" w:type="dxa"/>
            <w:tcBorders>
              <w:top w:val="single" w:sz="4" w:space="0" w:color="auto"/>
              <w:bottom w:val="single" w:sz="4" w:space="0" w:color="auto"/>
            </w:tcBorders>
            <w:shd w:val="clear" w:color="auto" w:fill="auto"/>
            <w:vAlign w:val="center"/>
          </w:tcPr>
          <w:p w14:paraId="4D03A918" w14:textId="77777777" w:rsidR="005C5592" w:rsidRPr="00377659" w:rsidRDefault="005C5592" w:rsidP="00457B46">
            <w:pPr>
              <w:numPr>
                <w:ilvl w:val="12"/>
                <w:numId w:val="0"/>
              </w:numPr>
              <w:ind w:hanging="720"/>
              <w:jc w:val="both"/>
              <w:rPr>
                <w:rFonts w:eastAsia="標楷體"/>
              </w:rPr>
            </w:pPr>
          </w:p>
        </w:tc>
        <w:tc>
          <w:tcPr>
            <w:tcW w:w="718" w:type="dxa"/>
            <w:tcBorders>
              <w:top w:val="single" w:sz="4" w:space="0" w:color="auto"/>
              <w:bottom w:val="single" w:sz="4" w:space="0" w:color="auto"/>
            </w:tcBorders>
            <w:shd w:val="clear" w:color="auto" w:fill="auto"/>
            <w:vAlign w:val="center"/>
          </w:tcPr>
          <w:p w14:paraId="207ADC48" w14:textId="77777777" w:rsidR="005C5592" w:rsidRPr="00377659" w:rsidRDefault="005C5592" w:rsidP="00457B46">
            <w:pPr>
              <w:numPr>
                <w:ilvl w:val="12"/>
                <w:numId w:val="0"/>
              </w:numPr>
              <w:ind w:hanging="720"/>
              <w:jc w:val="both"/>
              <w:rPr>
                <w:rFonts w:eastAsia="標楷體"/>
                <w:color w:val="FFFFFF" w:themeColor="background1"/>
                <w:highlight w:val="black"/>
              </w:rPr>
            </w:pPr>
          </w:p>
        </w:tc>
        <w:tc>
          <w:tcPr>
            <w:tcW w:w="718" w:type="dxa"/>
            <w:tcBorders>
              <w:top w:val="single" w:sz="4" w:space="0" w:color="auto"/>
              <w:bottom w:val="single" w:sz="4" w:space="0" w:color="auto"/>
            </w:tcBorders>
            <w:shd w:val="clear" w:color="auto" w:fill="auto"/>
            <w:vAlign w:val="center"/>
          </w:tcPr>
          <w:p w14:paraId="2461727A" w14:textId="77777777" w:rsidR="005C5592" w:rsidRPr="00377659" w:rsidRDefault="005C5592" w:rsidP="00457B46">
            <w:pPr>
              <w:numPr>
                <w:ilvl w:val="12"/>
                <w:numId w:val="0"/>
              </w:numPr>
              <w:ind w:hanging="720"/>
              <w:jc w:val="both"/>
              <w:rPr>
                <w:rFonts w:eastAsia="標楷體"/>
              </w:rPr>
            </w:pPr>
          </w:p>
        </w:tc>
        <w:tc>
          <w:tcPr>
            <w:tcW w:w="1087" w:type="dxa"/>
            <w:tcBorders>
              <w:top w:val="single" w:sz="4" w:space="0" w:color="auto"/>
              <w:bottom w:val="single" w:sz="4" w:space="0" w:color="auto"/>
            </w:tcBorders>
            <w:shd w:val="clear" w:color="auto" w:fill="auto"/>
            <w:vAlign w:val="center"/>
          </w:tcPr>
          <w:p w14:paraId="49716E43" w14:textId="77777777" w:rsidR="005C5592" w:rsidRPr="00377659" w:rsidRDefault="005C5592" w:rsidP="00457B46">
            <w:pPr>
              <w:numPr>
                <w:ilvl w:val="12"/>
                <w:numId w:val="0"/>
              </w:numPr>
              <w:ind w:hanging="720"/>
              <w:jc w:val="both"/>
              <w:rPr>
                <w:rFonts w:eastAsia="標楷體"/>
              </w:rPr>
            </w:pPr>
          </w:p>
        </w:tc>
      </w:tr>
      <w:tr w:rsidR="009D2265" w:rsidRPr="00377659" w14:paraId="6EB0DB6D" w14:textId="77777777" w:rsidTr="00981749">
        <w:trPr>
          <w:cantSplit/>
          <w:trHeight w:val="57"/>
          <w:jc w:val="center"/>
        </w:trPr>
        <w:tc>
          <w:tcPr>
            <w:tcW w:w="6450" w:type="dxa"/>
            <w:tcBorders>
              <w:top w:val="single" w:sz="4" w:space="0" w:color="auto"/>
              <w:bottom w:val="single" w:sz="4" w:space="0" w:color="auto"/>
            </w:tcBorders>
            <w:shd w:val="clear" w:color="auto" w:fill="auto"/>
            <w:vAlign w:val="center"/>
          </w:tcPr>
          <w:p w14:paraId="098AA4FF" w14:textId="544CE216" w:rsidR="009D2265" w:rsidRPr="00377659" w:rsidRDefault="004573CD">
            <w:pPr>
              <w:numPr>
                <w:ilvl w:val="0"/>
                <w:numId w:val="12"/>
              </w:numPr>
              <w:jc w:val="both"/>
              <w:rPr>
                <w:rFonts w:eastAsia="標楷體"/>
              </w:rPr>
            </w:pPr>
            <w:bookmarkStart w:id="4" w:name="OLE_LINK29"/>
            <w:r w:rsidRPr="00377659">
              <w:rPr>
                <w:rFonts w:eastAsia="標楷體"/>
              </w:rPr>
              <w:t>判讀影像能說出右上腹部游離液體和後腹腔血腫</w:t>
            </w:r>
            <w:bookmarkEnd w:id="4"/>
          </w:p>
        </w:tc>
        <w:tc>
          <w:tcPr>
            <w:tcW w:w="717" w:type="dxa"/>
            <w:tcBorders>
              <w:top w:val="single" w:sz="4" w:space="0" w:color="auto"/>
              <w:bottom w:val="single" w:sz="4" w:space="0" w:color="auto"/>
            </w:tcBorders>
            <w:shd w:val="clear" w:color="auto" w:fill="FFFFFF" w:themeFill="background1"/>
            <w:vAlign w:val="center"/>
          </w:tcPr>
          <w:p w14:paraId="26E8853C" w14:textId="77777777" w:rsidR="009D2265" w:rsidRPr="00377659" w:rsidRDefault="009D2265" w:rsidP="00457B46">
            <w:pPr>
              <w:numPr>
                <w:ilvl w:val="12"/>
                <w:numId w:val="0"/>
              </w:numPr>
              <w:ind w:hanging="720"/>
              <w:jc w:val="both"/>
              <w:rPr>
                <w:rFonts w:eastAsia="標楷體"/>
              </w:rPr>
            </w:pPr>
          </w:p>
        </w:tc>
        <w:tc>
          <w:tcPr>
            <w:tcW w:w="718" w:type="dxa"/>
            <w:tcBorders>
              <w:top w:val="single" w:sz="4" w:space="0" w:color="auto"/>
              <w:bottom w:val="single" w:sz="4" w:space="0" w:color="auto"/>
            </w:tcBorders>
            <w:shd w:val="clear" w:color="auto" w:fill="FFFFFF" w:themeFill="background1"/>
            <w:vAlign w:val="center"/>
          </w:tcPr>
          <w:p w14:paraId="414C03EC" w14:textId="77777777" w:rsidR="009D2265" w:rsidRPr="00377659" w:rsidRDefault="009D2265" w:rsidP="00457B46">
            <w:pPr>
              <w:numPr>
                <w:ilvl w:val="12"/>
                <w:numId w:val="0"/>
              </w:numPr>
              <w:ind w:hanging="720"/>
              <w:jc w:val="both"/>
              <w:rPr>
                <w:rFonts w:eastAsia="標楷體"/>
                <w:highlight w:val="black"/>
              </w:rPr>
            </w:pPr>
          </w:p>
        </w:tc>
        <w:tc>
          <w:tcPr>
            <w:tcW w:w="718" w:type="dxa"/>
            <w:tcBorders>
              <w:top w:val="single" w:sz="4" w:space="0" w:color="auto"/>
              <w:bottom w:val="single" w:sz="4" w:space="0" w:color="auto"/>
            </w:tcBorders>
            <w:shd w:val="clear" w:color="auto" w:fill="FFFFFF" w:themeFill="background1"/>
            <w:vAlign w:val="center"/>
          </w:tcPr>
          <w:p w14:paraId="1C3F4642" w14:textId="77777777" w:rsidR="009D2265" w:rsidRPr="00377659" w:rsidRDefault="009D2265" w:rsidP="00457B46">
            <w:pPr>
              <w:numPr>
                <w:ilvl w:val="12"/>
                <w:numId w:val="0"/>
              </w:numPr>
              <w:ind w:hanging="720"/>
              <w:jc w:val="both"/>
              <w:rPr>
                <w:rFonts w:eastAsia="標楷體"/>
              </w:rPr>
            </w:pPr>
          </w:p>
        </w:tc>
        <w:tc>
          <w:tcPr>
            <w:tcW w:w="1087" w:type="dxa"/>
            <w:tcBorders>
              <w:top w:val="single" w:sz="4" w:space="0" w:color="auto"/>
              <w:bottom w:val="single" w:sz="4" w:space="0" w:color="auto"/>
            </w:tcBorders>
            <w:shd w:val="clear" w:color="auto" w:fill="auto"/>
            <w:vAlign w:val="center"/>
          </w:tcPr>
          <w:p w14:paraId="42771D6E" w14:textId="77777777" w:rsidR="009D2265" w:rsidRPr="00377659" w:rsidRDefault="009D2265" w:rsidP="00457B46">
            <w:pPr>
              <w:numPr>
                <w:ilvl w:val="12"/>
                <w:numId w:val="0"/>
              </w:numPr>
              <w:ind w:hanging="720"/>
              <w:jc w:val="both"/>
              <w:rPr>
                <w:rFonts w:eastAsia="標楷體"/>
              </w:rPr>
            </w:pPr>
          </w:p>
        </w:tc>
      </w:tr>
      <w:tr w:rsidR="005C5592" w:rsidRPr="00377659" w14:paraId="4B84AAF5" w14:textId="77777777" w:rsidTr="00457B46">
        <w:trPr>
          <w:cantSplit/>
          <w:trHeight w:val="57"/>
          <w:jc w:val="center"/>
        </w:trPr>
        <w:tc>
          <w:tcPr>
            <w:tcW w:w="6450" w:type="dxa"/>
            <w:tcBorders>
              <w:top w:val="single" w:sz="6" w:space="0" w:color="auto"/>
            </w:tcBorders>
            <w:vAlign w:val="center"/>
          </w:tcPr>
          <w:p w14:paraId="0C7789EC" w14:textId="3A7528B6" w:rsidR="005C5592" w:rsidRPr="00377659" w:rsidRDefault="00293C26">
            <w:pPr>
              <w:numPr>
                <w:ilvl w:val="0"/>
                <w:numId w:val="12"/>
              </w:numPr>
              <w:jc w:val="both"/>
              <w:rPr>
                <w:rFonts w:eastAsia="標楷體"/>
              </w:rPr>
            </w:pPr>
            <w:r w:rsidRPr="00377659">
              <w:rPr>
                <w:rFonts w:eastAsia="標楷體"/>
              </w:rPr>
              <w:t>最有可能診斷為腹主動脈瘤破裂</w:t>
            </w:r>
          </w:p>
        </w:tc>
        <w:tc>
          <w:tcPr>
            <w:tcW w:w="717" w:type="dxa"/>
            <w:vAlign w:val="center"/>
          </w:tcPr>
          <w:p w14:paraId="60F2ECFD" w14:textId="77777777" w:rsidR="005C5592" w:rsidRPr="00377659" w:rsidRDefault="005C5592" w:rsidP="00457B46">
            <w:pPr>
              <w:numPr>
                <w:ilvl w:val="12"/>
                <w:numId w:val="0"/>
              </w:numPr>
              <w:ind w:hanging="720"/>
              <w:jc w:val="both"/>
              <w:rPr>
                <w:rFonts w:eastAsia="標楷體"/>
              </w:rPr>
            </w:pPr>
          </w:p>
        </w:tc>
        <w:tc>
          <w:tcPr>
            <w:tcW w:w="718" w:type="dxa"/>
            <w:tcBorders>
              <w:top w:val="single" w:sz="6" w:space="0" w:color="auto"/>
              <w:bottom w:val="single" w:sz="12" w:space="0" w:color="auto"/>
            </w:tcBorders>
            <w:shd w:val="clear" w:color="auto" w:fill="000000" w:themeFill="text1"/>
            <w:vAlign w:val="center"/>
          </w:tcPr>
          <w:p w14:paraId="627A7FF9" w14:textId="77777777" w:rsidR="005C5592" w:rsidRPr="00377659" w:rsidRDefault="005C5592" w:rsidP="00457B46">
            <w:pPr>
              <w:numPr>
                <w:ilvl w:val="12"/>
                <w:numId w:val="0"/>
              </w:numPr>
              <w:ind w:hanging="720"/>
              <w:jc w:val="both"/>
              <w:rPr>
                <w:rFonts w:eastAsia="標楷體"/>
              </w:rPr>
            </w:pPr>
          </w:p>
        </w:tc>
        <w:tc>
          <w:tcPr>
            <w:tcW w:w="718" w:type="dxa"/>
            <w:vAlign w:val="center"/>
          </w:tcPr>
          <w:p w14:paraId="108C5A09" w14:textId="77777777" w:rsidR="005C5592" w:rsidRPr="00377659" w:rsidRDefault="005C5592" w:rsidP="00457B46">
            <w:pPr>
              <w:numPr>
                <w:ilvl w:val="12"/>
                <w:numId w:val="0"/>
              </w:numPr>
              <w:ind w:hanging="720"/>
              <w:jc w:val="both"/>
              <w:rPr>
                <w:rFonts w:eastAsia="標楷體"/>
              </w:rPr>
            </w:pPr>
          </w:p>
        </w:tc>
        <w:tc>
          <w:tcPr>
            <w:tcW w:w="1087" w:type="dxa"/>
            <w:vAlign w:val="center"/>
          </w:tcPr>
          <w:p w14:paraId="7366D84B" w14:textId="77777777" w:rsidR="005C5592" w:rsidRPr="00377659" w:rsidRDefault="005C5592" w:rsidP="00457B46">
            <w:pPr>
              <w:numPr>
                <w:ilvl w:val="12"/>
                <w:numId w:val="0"/>
              </w:numPr>
              <w:ind w:hanging="720"/>
              <w:jc w:val="both"/>
              <w:rPr>
                <w:rFonts w:eastAsia="標楷體"/>
              </w:rPr>
            </w:pPr>
          </w:p>
        </w:tc>
      </w:tr>
    </w:tbl>
    <w:p w14:paraId="6995DA88" w14:textId="77777777" w:rsidR="008F3537" w:rsidRPr="00377659" w:rsidRDefault="008F3537" w:rsidP="001B4825">
      <w:pPr>
        <w:rPr>
          <w:rFonts w:eastAsia="標楷體"/>
          <w:b/>
        </w:rPr>
      </w:pPr>
      <w:r w:rsidRPr="00377659">
        <w:rPr>
          <w:rFonts w:eastAsia="標楷體"/>
          <w:b/>
        </w:rPr>
        <w:t>您認為考生整體表現如何：</w:t>
      </w:r>
    </w:p>
    <w:tbl>
      <w:tblPr>
        <w:tblW w:w="96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4"/>
        <w:gridCol w:w="900"/>
        <w:gridCol w:w="1358"/>
        <w:gridCol w:w="1359"/>
        <w:gridCol w:w="1359"/>
        <w:gridCol w:w="1359"/>
        <w:gridCol w:w="1359"/>
      </w:tblGrid>
      <w:tr w:rsidR="008F3537" w:rsidRPr="00377659" w14:paraId="5B2633CD" w14:textId="77777777" w:rsidTr="007C4CEC">
        <w:trPr>
          <w:cantSplit/>
          <w:trHeight w:val="598"/>
          <w:jc w:val="center"/>
        </w:trPr>
        <w:tc>
          <w:tcPr>
            <w:tcW w:w="1914" w:type="dxa"/>
            <w:vMerge w:val="restart"/>
            <w:tcBorders>
              <w:top w:val="single" w:sz="12" w:space="0" w:color="auto"/>
              <w:left w:val="single" w:sz="12" w:space="0" w:color="auto"/>
              <w:bottom w:val="single" w:sz="12" w:space="0" w:color="auto"/>
              <w:right w:val="single" w:sz="12" w:space="0" w:color="auto"/>
            </w:tcBorders>
            <w:vAlign w:val="center"/>
          </w:tcPr>
          <w:p w14:paraId="34ED8C0B"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整體表現</w:t>
            </w:r>
          </w:p>
        </w:tc>
        <w:tc>
          <w:tcPr>
            <w:tcW w:w="900" w:type="dxa"/>
            <w:tcBorders>
              <w:top w:val="single" w:sz="12" w:space="0" w:color="auto"/>
              <w:left w:val="single" w:sz="12" w:space="0" w:color="auto"/>
              <w:right w:val="single" w:sz="12" w:space="0" w:color="auto"/>
            </w:tcBorders>
            <w:vAlign w:val="center"/>
          </w:tcPr>
          <w:p w14:paraId="18224669"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說明</w:t>
            </w:r>
          </w:p>
        </w:tc>
        <w:tc>
          <w:tcPr>
            <w:tcW w:w="1358" w:type="dxa"/>
            <w:tcBorders>
              <w:top w:val="single" w:sz="12" w:space="0" w:color="auto"/>
              <w:left w:val="single" w:sz="12" w:space="0" w:color="auto"/>
              <w:right w:val="single" w:sz="4" w:space="0" w:color="auto"/>
            </w:tcBorders>
            <w:vAlign w:val="center"/>
          </w:tcPr>
          <w:p w14:paraId="75F3D766"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差</w:t>
            </w:r>
          </w:p>
          <w:p w14:paraId="269B592B"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1</w:t>
            </w:r>
            <w:r w:rsidRPr="00377659">
              <w:rPr>
                <w:rFonts w:eastAsia="標楷體"/>
                <w:b/>
              </w:rPr>
              <w:t>分</w:t>
            </w:r>
          </w:p>
        </w:tc>
        <w:tc>
          <w:tcPr>
            <w:tcW w:w="1359" w:type="dxa"/>
            <w:tcBorders>
              <w:top w:val="single" w:sz="12" w:space="0" w:color="auto"/>
              <w:left w:val="single" w:sz="4" w:space="0" w:color="auto"/>
              <w:right w:val="single" w:sz="4" w:space="0" w:color="auto"/>
            </w:tcBorders>
            <w:vAlign w:val="center"/>
          </w:tcPr>
          <w:p w14:paraId="30B89CDD"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待加強</w:t>
            </w:r>
          </w:p>
          <w:p w14:paraId="3566A6BF"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2</w:t>
            </w:r>
            <w:r w:rsidRPr="00377659">
              <w:rPr>
                <w:rFonts w:eastAsia="標楷體"/>
                <w:b/>
              </w:rPr>
              <w:t>分</w:t>
            </w:r>
          </w:p>
        </w:tc>
        <w:tc>
          <w:tcPr>
            <w:tcW w:w="1359" w:type="dxa"/>
            <w:tcBorders>
              <w:top w:val="single" w:sz="12" w:space="0" w:color="auto"/>
              <w:left w:val="single" w:sz="4" w:space="0" w:color="auto"/>
              <w:right w:val="single" w:sz="4" w:space="0" w:color="auto"/>
            </w:tcBorders>
            <w:vAlign w:val="center"/>
          </w:tcPr>
          <w:p w14:paraId="3E17CCC5"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普通</w:t>
            </w:r>
          </w:p>
          <w:p w14:paraId="3217842C"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3</w:t>
            </w:r>
            <w:r w:rsidRPr="00377659">
              <w:rPr>
                <w:rFonts w:eastAsia="標楷體"/>
                <w:b/>
              </w:rPr>
              <w:t>分</w:t>
            </w:r>
          </w:p>
        </w:tc>
        <w:tc>
          <w:tcPr>
            <w:tcW w:w="1359" w:type="dxa"/>
            <w:tcBorders>
              <w:top w:val="single" w:sz="12" w:space="0" w:color="auto"/>
              <w:right w:val="single" w:sz="4" w:space="0" w:color="auto"/>
            </w:tcBorders>
            <w:vAlign w:val="center"/>
          </w:tcPr>
          <w:p w14:paraId="4B366752"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良好</w:t>
            </w:r>
          </w:p>
          <w:p w14:paraId="01269EBE"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4</w:t>
            </w:r>
            <w:r w:rsidRPr="00377659">
              <w:rPr>
                <w:rFonts w:eastAsia="標楷體"/>
                <w:b/>
              </w:rPr>
              <w:t>分</w:t>
            </w:r>
          </w:p>
        </w:tc>
        <w:tc>
          <w:tcPr>
            <w:tcW w:w="1359" w:type="dxa"/>
            <w:tcBorders>
              <w:top w:val="single" w:sz="12" w:space="0" w:color="auto"/>
              <w:left w:val="single" w:sz="4" w:space="0" w:color="auto"/>
              <w:right w:val="single" w:sz="12" w:space="0" w:color="auto"/>
            </w:tcBorders>
            <w:vAlign w:val="center"/>
          </w:tcPr>
          <w:p w14:paraId="41A48C5B"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優秀</w:t>
            </w:r>
          </w:p>
          <w:p w14:paraId="60A954C7"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5</w:t>
            </w:r>
            <w:r w:rsidRPr="00377659">
              <w:rPr>
                <w:rFonts w:eastAsia="標楷體"/>
                <w:b/>
              </w:rPr>
              <w:t>分</w:t>
            </w:r>
          </w:p>
        </w:tc>
      </w:tr>
      <w:tr w:rsidR="008F3537" w:rsidRPr="00377659" w14:paraId="6B8EFFA9" w14:textId="77777777" w:rsidTr="007C4CEC">
        <w:trPr>
          <w:cantSplit/>
          <w:trHeight w:val="567"/>
          <w:jc w:val="center"/>
        </w:trPr>
        <w:tc>
          <w:tcPr>
            <w:tcW w:w="1914" w:type="dxa"/>
            <w:vMerge/>
            <w:tcBorders>
              <w:left w:val="single" w:sz="12" w:space="0" w:color="auto"/>
              <w:bottom w:val="single" w:sz="12" w:space="0" w:color="auto"/>
              <w:right w:val="single" w:sz="12" w:space="0" w:color="auto"/>
            </w:tcBorders>
            <w:vAlign w:val="center"/>
          </w:tcPr>
          <w:p w14:paraId="639E33AF" w14:textId="77777777" w:rsidR="008F3537" w:rsidRPr="00377659" w:rsidRDefault="008F3537" w:rsidP="007C4CEC">
            <w:pPr>
              <w:tabs>
                <w:tab w:val="left" w:pos="459"/>
              </w:tabs>
              <w:spacing w:line="300" w:lineRule="exact"/>
              <w:jc w:val="center"/>
              <w:rPr>
                <w:rFonts w:eastAsia="標楷體"/>
                <w:b/>
              </w:rPr>
            </w:pPr>
          </w:p>
        </w:tc>
        <w:tc>
          <w:tcPr>
            <w:tcW w:w="900" w:type="dxa"/>
            <w:tcBorders>
              <w:left w:val="single" w:sz="12" w:space="0" w:color="auto"/>
              <w:bottom w:val="single" w:sz="12" w:space="0" w:color="auto"/>
              <w:right w:val="single" w:sz="12" w:space="0" w:color="auto"/>
            </w:tcBorders>
            <w:vAlign w:val="center"/>
          </w:tcPr>
          <w:p w14:paraId="4731B636" w14:textId="77777777" w:rsidR="008F3537" w:rsidRPr="00377659" w:rsidRDefault="008F3537" w:rsidP="007C4CEC">
            <w:pPr>
              <w:tabs>
                <w:tab w:val="left" w:pos="459"/>
              </w:tabs>
              <w:spacing w:line="300" w:lineRule="exact"/>
              <w:jc w:val="center"/>
              <w:rPr>
                <w:rFonts w:eastAsia="標楷體"/>
                <w:b/>
              </w:rPr>
            </w:pPr>
            <w:r w:rsidRPr="00377659">
              <w:rPr>
                <w:rFonts w:eastAsia="標楷體"/>
                <w:b/>
              </w:rPr>
              <w:t>評分</w:t>
            </w:r>
          </w:p>
        </w:tc>
        <w:tc>
          <w:tcPr>
            <w:tcW w:w="1358" w:type="dxa"/>
            <w:tcBorders>
              <w:left w:val="single" w:sz="12" w:space="0" w:color="auto"/>
              <w:bottom w:val="single" w:sz="12" w:space="0" w:color="auto"/>
              <w:right w:val="single" w:sz="4" w:space="0" w:color="auto"/>
            </w:tcBorders>
            <w:vAlign w:val="center"/>
          </w:tcPr>
          <w:p w14:paraId="59281633" w14:textId="77777777" w:rsidR="008F3537" w:rsidRPr="00377659" w:rsidRDefault="008F3537" w:rsidP="007C4CEC">
            <w:pPr>
              <w:tabs>
                <w:tab w:val="left" w:pos="459"/>
              </w:tabs>
              <w:spacing w:line="300" w:lineRule="exact"/>
              <w:jc w:val="center"/>
              <w:rPr>
                <w:rFonts w:eastAsia="標楷體"/>
                <w:b/>
              </w:rPr>
            </w:pPr>
          </w:p>
        </w:tc>
        <w:tc>
          <w:tcPr>
            <w:tcW w:w="1359" w:type="dxa"/>
            <w:tcBorders>
              <w:left w:val="single" w:sz="4" w:space="0" w:color="auto"/>
              <w:bottom w:val="single" w:sz="12" w:space="0" w:color="auto"/>
              <w:right w:val="single" w:sz="4" w:space="0" w:color="auto"/>
            </w:tcBorders>
            <w:vAlign w:val="center"/>
          </w:tcPr>
          <w:p w14:paraId="71E88189" w14:textId="77777777" w:rsidR="008F3537" w:rsidRPr="00377659" w:rsidRDefault="008F3537" w:rsidP="007C4CEC">
            <w:pPr>
              <w:tabs>
                <w:tab w:val="left" w:pos="459"/>
              </w:tabs>
              <w:spacing w:line="300" w:lineRule="exact"/>
              <w:jc w:val="center"/>
              <w:rPr>
                <w:rFonts w:eastAsia="標楷體"/>
                <w:b/>
              </w:rPr>
            </w:pPr>
          </w:p>
        </w:tc>
        <w:tc>
          <w:tcPr>
            <w:tcW w:w="1359" w:type="dxa"/>
            <w:tcBorders>
              <w:left w:val="single" w:sz="4" w:space="0" w:color="auto"/>
              <w:bottom w:val="single" w:sz="12" w:space="0" w:color="auto"/>
              <w:right w:val="single" w:sz="4" w:space="0" w:color="auto"/>
            </w:tcBorders>
            <w:vAlign w:val="center"/>
          </w:tcPr>
          <w:p w14:paraId="7FBE4AE5" w14:textId="77777777" w:rsidR="008F3537" w:rsidRPr="00377659" w:rsidRDefault="008F3537" w:rsidP="007C4CEC">
            <w:pPr>
              <w:tabs>
                <w:tab w:val="left" w:pos="459"/>
              </w:tabs>
              <w:spacing w:line="300" w:lineRule="exact"/>
              <w:jc w:val="center"/>
              <w:rPr>
                <w:rFonts w:eastAsia="標楷體"/>
                <w:b/>
              </w:rPr>
            </w:pPr>
          </w:p>
        </w:tc>
        <w:tc>
          <w:tcPr>
            <w:tcW w:w="1359" w:type="dxa"/>
            <w:tcBorders>
              <w:bottom w:val="single" w:sz="12" w:space="0" w:color="auto"/>
              <w:right w:val="single" w:sz="4" w:space="0" w:color="auto"/>
            </w:tcBorders>
            <w:vAlign w:val="center"/>
          </w:tcPr>
          <w:p w14:paraId="424C2336" w14:textId="77777777" w:rsidR="008F3537" w:rsidRPr="00377659" w:rsidRDefault="008F3537" w:rsidP="007C4CEC">
            <w:pPr>
              <w:tabs>
                <w:tab w:val="left" w:pos="459"/>
              </w:tabs>
              <w:spacing w:line="300" w:lineRule="exact"/>
              <w:jc w:val="center"/>
              <w:rPr>
                <w:rFonts w:eastAsia="標楷體"/>
                <w:b/>
              </w:rPr>
            </w:pPr>
          </w:p>
        </w:tc>
        <w:tc>
          <w:tcPr>
            <w:tcW w:w="1359" w:type="dxa"/>
            <w:tcBorders>
              <w:left w:val="single" w:sz="4" w:space="0" w:color="auto"/>
              <w:bottom w:val="single" w:sz="12" w:space="0" w:color="auto"/>
              <w:right w:val="single" w:sz="12" w:space="0" w:color="auto"/>
            </w:tcBorders>
            <w:vAlign w:val="center"/>
          </w:tcPr>
          <w:p w14:paraId="7DEF975E" w14:textId="77777777" w:rsidR="008F3537" w:rsidRPr="00377659" w:rsidRDefault="008F3537" w:rsidP="007C4CEC">
            <w:pPr>
              <w:tabs>
                <w:tab w:val="left" w:pos="459"/>
              </w:tabs>
              <w:spacing w:line="300" w:lineRule="exact"/>
              <w:jc w:val="center"/>
              <w:rPr>
                <w:rFonts w:eastAsia="標楷體"/>
                <w:b/>
              </w:rPr>
            </w:pPr>
          </w:p>
        </w:tc>
      </w:tr>
    </w:tbl>
    <w:p w14:paraId="67F2E2D0" w14:textId="77777777" w:rsidR="008F3537" w:rsidRPr="00377659" w:rsidRDefault="008F3537" w:rsidP="001B4825">
      <w:pPr>
        <w:jc w:val="center"/>
        <w:rPr>
          <w:rFonts w:eastAsia="標楷體"/>
          <w:b/>
          <w:sz w:val="28"/>
          <w:szCs w:val="28"/>
        </w:rPr>
      </w:pPr>
    </w:p>
    <w:p w14:paraId="6BF43F78" w14:textId="77777777" w:rsidR="008F3537" w:rsidRPr="00377659" w:rsidRDefault="008F3537" w:rsidP="001B4825">
      <w:pPr>
        <w:jc w:val="center"/>
        <w:rPr>
          <w:rFonts w:eastAsia="標楷體"/>
          <w:b/>
          <w:noProof/>
          <w:sz w:val="28"/>
          <w:szCs w:val="28"/>
        </w:rPr>
        <w:sectPr w:rsidR="008F3537" w:rsidRPr="00377659" w:rsidSect="00F87A74">
          <w:pgSz w:w="11906" w:h="16838"/>
          <w:pgMar w:top="1134" w:right="1134" w:bottom="1134" w:left="1134" w:header="851" w:footer="490" w:gutter="0"/>
          <w:cols w:space="425"/>
          <w:docGrid w:type="lines" w:linePitch="360"/>
        </w:sectPr>
      </w:pPr>
      <w:r w:rsidRPr="00377659">
        <w:rPr>
          <w:rFonts w:eastAsia="標楷體"/>
          <w:b/>
          <w:sz w:val="28"/>
          <w:szCs w:val="28"/>
        </w:rPr>
        <w:t xml:space="preserve">      </w:t>
      </w:r>
      <w:r w:rsidRPr="00377659">
        <w:rPr>
          <w:rFonts w:eastAsia="標楷體"/>
          <w:b/>
          <w:sz w:val="28"/>
          <w:szCs w:val="28"/>
        </w:rPr>
        <w:t>評分考官簽名：</w:t>
      </w:r>
      <w:r w:rsidRPr="00377659">
        <w:rPr>
          <w:rFonts w:eastAsia="標楷體"/>
          <w:b/>
          <w:sz w:val="28"/>
          <w:szCs w:val="28"/>
          <w:u w:val="single"/>
        </w:rPr>
        <w:t xml:space="preserve">                         </w:t>
      </w:r>
    </w:p>
    <w:p w14:paraId="1433CCBE" w14:textId="77777777" w:rsidR="008F3537" w:rsidRPr="00377659" w:rsidRDefault="008F3537" w:rsidP="00C046C7">
      <w:pPr>
        <w:numPr>
          <w:ilvl w:val="0"/>
          <w:numId w:val="1"/>
        </w:numPr>
        <w:rPr>
          <w:rFonts w:eastAsia="標楷體"/>
          <w:b/>
          <w:noProof/>
          <w:sz w:val="40"/>
          <w:szCs w:val="40"/>
        </w:rPr>
      </w:pPr>
      <w:r w:rsidRPr="00377659">
        <w:rPr>
          <w:rFonts w:eastAsia="標楷體"/>
          <w:b/>
          <w:noProof/>
          <w:sz w:val="40"/>
          <w:szCs w:val="40"/>
        </w:rPr>
        <w:t>考官指引</w:t>
      </w:r>
      <w:r w:rsidR="00B726F4" w:rsidRPr="00377659">
        <w:rPr>
          <w:rFonts w:eastAsia="標楷體"/>
          <w:b/>
          <w:noProof/>
          <w:sz w:val="40"/>
          <w:szCs w:val="40"/>
        </w:rPr>
        <w:t>暨回饋重點</w:t>
      </w:r>
    </w:p>
    <w:p w14:paraId="2242491A" w14:textId="08753C48" w:rsidR="008F3537" w:rsidRPr="00377659" w:rsidRDefault="0049068F" w:rsidP="00C046C7">
      <w:pPr>
        <w:rPr>
          <w:rFonts w:eastAsia="標楷體"/>
        </w:rPr>
      </w:pPr>
      <w:r w:rsidRPr="00377659">
        <w:rPr>
          <w:rFonts w:eastAsia="標楷體"/>
          <w:noProof/>
        </w:rPr>
        <mc:AlternateContent>
          <mc:Choice Requires="wps">
            <w:drawing>
              <wp:anchor distT="4294967283" distB="4294967283" distL="114300" distR="114300" simplePos="0" relativeHeight="251658240" behindDoc="0" locked="0" layoutInCell="1" allowOverlap="1" wp14:anchorId="53BCE742" wp14:editId="7D7F1D8A">
                <wp:simplePos x="0" y="0"/>
                <wp:positionH relativeFrom="column">
                  <wp:posOffset>0</wp:posOffset>
                </wp:positionH>
                <wp:positionV relativeFrom="paragraph">
                  <wp:posOffset>-1</wp:posOffset>
                </wp:positionV>
                <wp:extent cx="6120130" cy="0"/>
                <wp:effectExtent l="0" t="12700" r="13970" b="127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88F00E" id="Straight Connector 50" o:spid="_x0000_s1026" style="position:absolute;z-index:251658240;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" strokeweight="3pt">
                <v:stroke linestyle="thinThin"/>
                <o:lock v:ext="edit" shapetype="f"/>
              </v:line>
            </w:pict>
          </mc:Fallback>
        </mc:AlternateContent>
      </w:r>
      <w:r w:rsidR="008F3537" w:rsidRPr="00377659">
        <w:rPr>
          <w:rFonts w:eastAsia="標楷體"/>
        </w:rPr>
        <w:sym w:font="Wingdings 2" w:char="F0A2"/>
      </w:r>
      <w:r w:rsidR="008F3537" w:rsidRPr="00377659">
        <w:rPr>
          <w:rFonts w:eastAsia="標楷體"/>
        </w:rPr>
        <w:t>本題測驗項目：</w:t>
      </w:r>
      <w:r w:rsidR="006D308B" w:rsidRPr="00377659">
        <w:rPr>
          <w:rFonts w:eastAsia="標楷體"/>
        </w:rPr>
        <w:t>超音波</w:t>
      </w:r>
      <w:r w:rsidR="008F3537" w:rsidRPr="00377659">
        <w:rPr>
          <w:rFonts w:eastAsia="標楷體"/>
        </w:rPr>
        <w:t>技能操作</w:t>
      </w:r>
    </w:p>
    <w:p w14:paraId="63FB2723" w14:textId="3A68F34B" w:rsidR="008F3537" w:rsidRPr="00377659" w:rsidRDefault="008F3537" w:rsidP="00C046C7">
      <w:pPr>
        <w:rPr>
          <w:rFonts w:eastAsia="標楷體"/>
          <w:b/>
        </w:rPr>
      </w:pPr>
    </w:p>
    <w:p w14:paraId="674A4CD9" w14:textId="28732169" w:rsidR="00D7465C" w:rsidRPr="00377659" w:rsidRDefault="00D7465C" w:rsidP="00C046C7">
      <w:pPr>
        <w:rPr>
          <w:rFonts w:eastAsia="標楷體"/>
          <w:b/>
        </w:rPr>
      </w:pPr>
    </w:p>
    <w:p w14:paraId="63D5874B" w14:textId="77777777" w:rsidR="00D7465C" w:rsidRPr="00377659" w:rsidRDefault="00D7465C" w:rsidP="00C046C7">
      <w:pPr>
        <w:rPr>
          <w:rFonts w:eastAsia="標楷體"/>
          <w:b/>
        </w:rPr>
      </w:pPr>
    </w:p>
    <w:p w14:paraId="35194880" w14:textId="77777777" w:rsidR="008F3537" w:rsidRPr="00377659" w:rsidRDefault="008F3537" w:rsidP="00C046C7">
      <w:pPr>
        <w:rPr>
          <w:rFonts w:eastAsia="標楷體"/>
        </w:rPr>
      </w:pPr>
      <w:r w:rsidRPr="00377659">
        <w:rPr>
          <w:rFonts w:eastAsia="標楷體"/>
          <w:b/>
        </w:rPr>
        <w:sym w:font="Wingdings 2" w:char="F0A2"/>
      </w:r>
      <w:r w:rsidRPr="00377659">
        <w:rPr>
          <w:rFonts w:eastAsia="標楷體"/>
        </w:rPr>
        <w:t>評分重點提示</w:t>
      </w:r>
    </w:p>
    <w:p w14:paraId="14A73BBF" w14:textId="77777777" w:rsidR="006D308B" w:rsidRPr="00377659" w:rsidRDefault="006D308B">
      <w:pPr>
        <w:numPr>
          <w:ilvl w:val="0"/>
          <w:numId w:val="4"/>
        </w:numPr>
        <w:rPr>
          <w:rFonts w:eastAsia="標楷體"/>
        </w:rPr>
      </w:pPr>
      <w:r w:rsidRPr="00377659">
        <w:rPr>
          <w:rFonts w:eastAsia="標楷體"/>
        </w:rPr>
        <w:t>本考試目的在於為第二年急診住院醫師臨床能力之最低標準把關。</w:t>
      </w:r>
    </w:p>
    <w:p w14:paraId="6EABD62A" w14:textId="77777777" w:rsidR="006D308B" w:rsidRPr="00377659" w:rsidRDefault="006D308B">
      <w:pPr>
        <w:numPr>
          <w:ilvl w:val="0"/>
          <w:numId w:val="4"/>
        </w:numPr>
        <w:rPr>
          <w:rFonts w:eastAsia="標楷體"/>
        </w:rPr>
      </w:pPr>
      <w:r w:rsidRPr="00377659">
        <w:rPr>
          <w:rFonts w:eastAsia="標楷體"/>
        </w:rPr>
        <w:t>評分心態是評分公平性之關鍵，評分時請保持專注。</w:t>
      </w:r>
    </w:p>
    <w:p w14:paraId="514409E9" w14:textId="73D0D5AE" w:rsidR="006D308B" w:rsidRPr="00377659" w:rsidRDefault="006D308B">
      <w:pPr>
        <w:numPr>
          <w:ilvl w:val="0"/>
          <w:numId w:val="4"/>
        </w:numPr>
        <w:rPr>
          <w:rFonts w:eastAsia="標楷體"/>
        </w:rPr>
      </w:pPr>
      <w:r w:rsidRPr="00377659">
        <w:rPr>
          <w:rFonts w:eastAsia="標楷體"/>
        </w:rPr>
        <w:t>請檢視考生指引、</w:t>
      </w:r>
      <w:r w:rsidR="00DB5351" w:rsidRPr="00377659">
        <w:rPr>
          <w:rFonts w:eastAsia="標楷體"/>
        </w:rPr>
        <w:t>考官說明</w:t>
      </w:r>
      <w:r w:rsidRPr="00377659">
        <w:rPr>
          <w:rFonts w:eastAsia="標楷體"/>
        </w:rPr>
        <w:t>與評分表之測驗目標一致性，以掌握本題。</w:t>
      </w:r>
    </w:p>
    <w:p w14:paraId="3A3D04D7" w14:textId="3783B54D" w:rsidR="006D308B" w:rsidRPr="00377659" w:rsidRDefault="006D308B">
      <w:pPr>
        <w:numPr>
          <w:ilvl w:val="0"/>
          <w:numId w:val="4"/>
        </w:numPr>
        <w:rPr>
          <w:rFonts w:eastAsia="標楷體"/>
        </w:rPr>
      </w:pPr>
      <w:r w:rsidRPr="00377659">
        <w:rPr>
          <w:rFonts w:eastAsia="標楷體"/>
        </w:rPr>
        <w:t>請詳讀評分項目</w:t>
      </w:r>
      <w:r w:rsidR="00DB5351" w:rsidRPr="00377659">
        <w:rPr>
          <w:rFonts w:eastAsia="標楷體"/>
        </w:rPr>
        <w:t>以及</w:t>
      </w:r>
      <w:r w:rsidRPr="00377659">
        <w:rPr>
          <w:rFonts w:eastAsia="標楷體"/>
        </w:rPr>
        <w:t>評分說明。</w:t>
      </w:r>
    </w:p>
    <w:p w14:paraId="51EF73BC" w14:textId="77777777" w:rsidR="006D308B" w:rsidRPr="00377659" w:rsidRDefault="006D308B">
      <w:pPr>
        <w:numPr>
          <w:ilvl w:val="0"/>
          <w:numId w:val="4"/>
        </w:numPr>
        <w:rPr>
          <w:rFonts w:eastAsia="標楷體"/>
        </w:rPr>
      </w:pPr>
      <w:r w:rsidRPr="00377659">
        <w:rPr>
          <w:rFonts w:eastAsia="標楷體"/>
        </w:rPr>
        <w:t>考前評分共識時段，請依據考題及共識參考影片，進行評分之熱身。</w:t>
      </w:r>
    </w:p>
    <w:p w14:paraId="20704D54" w14:textId="3F7D3C12" w:rsidR="007339E7" w:rsidRPr="00377659" w:rsidRDefault="006D308B">
      <w:pPr>
        <w:numPr>
          <w:ilvl w:val="0"/>
          <w:numId w:val="4"/>
        </w:numPr>
        <w:rPr>
          <w:rFonts w:eastAsia="標楷體"/>
        </w:rPr>
      </w:pPr>
      <w:r w:rsidRPr="00377659">
        <w:rPr>
          <w:rFonts w:eastAsia="標楷體"/>
        </w:rPr>
        <w:t>主要觀察學員掃描的正確位置與影像擷取能力，熟悉</w:t>
      </w:r>
      <w:r w:rsidR="00A71D1E" w:rsidRPr="00377659">
        <w:rPr>
          <w:rFonts w:eastAsia="標楷體"/>
        </w:rPr>
        <w:t>休克</w:t>
      </w:r>
      <w:r w:rsidRPr="00377659">
        <w:rPr>
          <w:rFonts w:eastAsia="標楷體"/>
        </w:rPr>
        <w:t>病人</w:t>
      </w:r>
      <w:r w:rsidR="00A71D1E" w:rsidRPr="00377659">
        <w:rPr>
          <w:rFonts w:eastAsia="標楷體"/>
        </w:rPr>
        <w:t>RUSH</w:t>
      </w:r>
      <w:r w:rsidRPr="00377659">
        <w:rPr>
          <w:rFonts w:eastAsia="標楷體"/>
        </w:rPr>
        <w:t xml:space="preserve"> protocol</w:t>
      </w:r>
      <w:r w:rsidRPr="00377659">
        <w:rPr>
          <w:rFonts w:eastAsia="標楷體"/>
        </w:rPr>
        <w:t>的系統性掃描及焦點式</w:t>
      </w:r>
      <w:r w:rsidR="00E65A09" w:rsidRPr="00377659">
        <w:rPr>
          <w:rFonts w:eastAsia="標楷體"/>
        </w:rPr>
        <w:t>超音波</w:t>
      </w:r>
      <w:r w:rsidRPr="00377659">
        <w:rPr>
          <w:rFonts w:eastAsia="標楷體"/>
        </w:rPr>
        <w:t>影像整合判斷。</w:t>
      </w:r>
    </w:p>
    <w:p w14:paraId="25FF27B9" w14:textId="77777777" w:rsidR="008F3537" w:rsidRPr="00377659" w:rsidRDefault="008F3537" w:rsidP="000E56CE">
      <w:pPr>
        <w:rPr>
          <w:rFonts w:eastAsia="標楷體"/>
        </w:rPr>
      </w:pPr>
    </w:p>
    <w:p w14:paraId="48A3BA26" w14:textId="77777777" w:rsidR="000160FA" w:rsidRPr="00377659" w:rsidRDefault="000160FA" w:rsidP="000160FA">
      <w:pPr>
        <w:rPr>
          <w:rFonts w:eastAsia="標楷體"/>
        </w:rPr>
      </w:pPr>
    </w:p>
    <w:p w14:paraId="4C292AC1" w14:textId="77777777" w:rsidR="008F3537" w:rsidRPr="00377659" w:rsidRDefault="008F3537" w:rsidP="001B4825">
      <w:pPr>
        <w:tabs>
          <w:tab w:val="left" w:pos="720"/>
        </w:tabs>
        <w:ind w:right="360"/>
        <w:rPr>
          <w:rFonts w:eastAsia="標楷體"/>
          <w:b/>
        </w:rPr>
      </w:pPr>
      <w:r w:rsidRPr="00377659">
        <w:rPr>
          <w:rFonts w:eastAsia="標楷體"/>
          <w:b/>
        </w:rPr>
        <w:sym w:font="Wingdings 2" w:char="F0A2"/>
      </w:r>
      <w:r w:rsidRPr="00377659">
        <w:rPr>
          <w:rFonts w:eastAsia="標楷體"/>
        </w:rPr>
        <w:t>本站時間：</w:t>
      </w:r>
      <w:r w:rsidR="00EC52CC" w:rsidRPr="00377659">
        <w:rPr>
          <w:rFonts w:eastAsia="標楷體"/>
        </w:rPr>
        <w:t>10</w:t>
      </w:r>
      <w:r w:rsidRPr="00377659">
        <w:rPr>
          <w:rFonts w:eastAsia="標楷體"/>
        </w:rPr>
        <w:t>分鐘</w:t>
      </w:r>
    </w:p>
    <w:p w14:paraId="625A1DFB" w14:textId="77777777" w:rsidR="008F3537" w:rsidRPr="00377659" w:rsidRDefault="008F3537" w:rsidP="001B4825">
      <w:pPr>
        <w:tabs>
          <w:tab w:val="left" w:pos="720"/>
        </w:tabs>
        <w:ind w:right="360"/>
        <w:rPr>
          <w:rFonts w:eastAsia="標楷體"/>
          <w:b/>
        </w:rPr>
      </w:pPr>
    </w:p>
    <w:p w14:paraId="7F7A006B" w14:textId="77777777" w:rsidR="006D308B" w:rsidRPr="00377659" w:rsidRDefault="008F3537" w:rsidP="006D308B">
      <w:pPr>
        <w:tabs>
          <w:tab w:val="left" w:pos="720"/>
        </w:tabs>
        <w:ind w:right="360"/>
        <w:rPr>
          <w:rFonts w:eastAsia="標楷體"/>
        </w:rPr>
      </w:pPr>
      <w:r w:rsidRPr="00377659">
        <w:rPr>
          <w:rFonts w:eastAsia="標楷體"/>
          <w:b/>
        </w:rPr>
        <w:sym w:font="Wingdings 2" w:char="F0A2"/>
      </w:r>
      <w:r w:rsidRPr="00377659">
        <w:rPr>
          <w:rFonts w:eastAsia="標楷體"/>
        </w:rPr>
        <w:t>測驗</w:t>
      </w:r>
      <w:r w:rsidR="001A5725" w:rsidRPr="00377659">
        <w:rPr>
          <w:rFonts w:eastAsia="標楷體"/>
        </w:rPr>
        <w:t>場景：</w:t>
      </w:r>
      <w:r w:rsidR="006D308B" w:rsidRPr="00377659">
        <w:rPr>
          <w:rFonts w:eastAsia="標楷體"/>
        </w:rPr>
        <w:t>急診</w:t>
      </w:r>
    </w:p>
    <w:p w14:paraId="6E2EBEE3" w14:textId="77777777" w:rsidR="006D308B" w:rsidRPr="00377659" w:rsidRDefault="006D308B" w:rsidP="006D308B">
      <w:pPr>
        <w:tabs>
          <w:tab w:val="left" w:pos="720"/>
        </w:tabs>
        <w:ind w:right="360"/>
        <w:rPr>
          <w:rFonts w:eastAsia="標楷體"/>
        </w:rPr>
      </w:pPr>
    </w:p>
    <w:p w14:paraId="3EF95F52" w14:textId="094F6011" w:rsidR="006D308B" w:rsidRPr="00377659" w:rsidRDefault="00102B15" w:rsidP="006D308B">
      <w:pPr>
        <w:tabs>
          <w:tab w:val="left" w:pos="720"/>
        </w:tabs>
        <w:ind w:right="360"/>
        <w:rPr>
          <w:rFonts w:eastAsia="標楷體"/>
        </w:rPr>
      </w:pPr>
      <w:r w:rsidRPr="00377659">
        <w:rPr>
          <w:rFonts w:eastAsia="標楷體"/>
          <w:b/>
        </w:rPr>
        <w:sym w:font="Wingdings 2" w:char="F0A2"/>
      </w:r>
      <w:r w:rsidR="006D308B" w:rsidRPr="00377659">
        <w:rPr>
          <w:rFonts w:eastAsia="標楷體"/>
        </w:rPr>
        <w:t>標準化病人基本資料：</w:t>
      </w:r>
      <w:r w:rsidR="00DB5351" w:rsidRPr="00377659">
        <w:rPr>
          <w:rFonts w:eastAsia="標楷體"/>
        </w:rPr>
        <w:t>76</w:t>
      </w:r>
      <w:r w:rsidR="006D308B" w:rsidRPr="00377659">
        <w:rPr>
          <w:rFonts w:eastAsia="標楷體"/>
        </w:rPr>
        <w:t>歲</w:t>
      </w:r>
      <w:r w:rsidR="00DB5351" w:rsidRPr="00377659">
        <w:rPr>
          <w:rFonts w:eastAsia="標楷體"/>
        </w:rPr>
        <w:t>陳</w:t>
      </w:r>
      <w:r w:rsidR="006D308B" w:rsidRPr="00377659">
        <w:rPr>
          <w:rFonts w:eastAsia="標楷體"/>
        </w:rPr>
        <w:t>先生，</w:t>
      </w:r>
      <w:r w:rsidR="00F7068C" w:rsidRPr="00377659">
        <w:rPr>
          <w:rFonts w:eastAsia="標楷體"/>
        </w:rPr>
        <w:t>中風後長期無法表達且臥床，由長照機構因低血壓轉送至急診</w:t>
      </w:r>
      <w:r w:rsidR="00DB5351" w:rsidRPr="00377659">
        <w:rPr>
          <w:rFonts w:eastAsia="標楷體"/>
        </w:rPr>
        <w:t>就診</w:t>
      </w:r>
      <w:r w:rsidR="006D308B" w:rsidRPr="00377659">
        <w:rPr>
          <w:rFonts w:eastAsia="標楷體"/>
        </w:rPr>
        <w:t>。</w:t>
      </w:r>
    </w:p>
    <w:p w14:paraId="7FCAB2EA" w14:textId="6C5357B8" w:rsidR="006D308B" w:rsidRPr="00377659" w:rsidRDefault="006D308B" w:rsidP="006D308B">
      <w:pPr>
        <w:tabs>
          <w:tab w:val="left" w:pos="720"/>
        </w:tabs>
        <w:ind w:right="360"/>
        <w:rPr>
          <w:rFonts w:eastAsia="標楷體"/>
        </w:rPr>
      </w:pPr>
      <w:r w:rsidRPr="00377659">
        <w:rPr>
          <w:rFonts w:eastAsia="標楷體"/>
          <w:b/>
        </w:rPr>
        <w:sym w:font="Wingdings 2" w:char="F0A2"/>
      </w:r>
      <w:r w:rsidRPr="00377659">
        <w:rPr>
          <w:rFonts w:eastAsia="標楷體"/>
        </w:rPr>
        <w:t>標準化病人起始姿勢：躺</w:t>
      </w:r>
      <w:r w:rsidR="00071CF4" w:rsidRPr="00377659">
        <w:rPr>
          <w:rFonts w:eastAsia="標楷體"/>
        </w:rPr>
        <w:t>在</w:t>
      </w:r>
      <w:r w:rsidRPr="00377659">
        <w:rPr>
          <w:rFonts w:eastAsia="標楷體"/>
        </w:rPr>
        <w:t>診療床上已經予以生理監視器監測。</w:t>
      </w:r>
    </w:p>
    <w:p w14:paraId="7C17FAB1" w14:textId="77777777" w:rsidR="006D308B" w:rsidRPr="00377659" w:rsidRDefault="006D308B" w:rsidP="008F239D">
      <w:pPr>
        <w:tabs>
          <w:tab w:val="left" w:pos="720"/>
        </w:tabs>
        <w:ind w:right="360"/>
        <w:rPr>
          <w:rFonts w:eastAsia="標楷體"/>
          <w:b/>
        </w:rPr>
      </w:pPr>
    </w:p>
    <w:p w14:paraId="5E4D8B4E" w14:textId="77777777" w:rsidR="006B65E4" w:rsidRPr="00377659" w:rsidRDefault="006B65E4" w:rsidP="001B4825">
      <w:pPr>
        <w:tabs>
          <w:tab w:val="left" w:pos="720"/>
        </w:tabs>
        <w:ind w:right="360"/>
        <w:rPr>
          <w:rFonts w:eastAsia="標楷體"/>
          <w:b/>
        </w:rPr>
      </w:pPr>
    </w:p>
    <w:p w14:paraId="33F93F6F" w14:textId="77777777" w:rsidR="0032721D" w:rsidRPr="00377659" w:rsidRDefault="0032721D" w:rsidP="0032721D">
      <w:pPr>
        <w:rPr>
          <w:rFonts w:eastAsia="標楷體"/>
          <w:color w:val="FF0000"/>
        </w:rPr>
      </w:pPr>
      <w:r w:rsidRPr="00377659">
        <w:rPr>
          <w:rFonts w:eastAsia="標楷體"/>
          <w:b/>
        </w:rPr>
        <w:sym w:font="Wingdings 2" w:char="F0A2"/>
      </w:r>
      <w:bookmarkStart w:id="5" w:name="OLE_LINK3"/>
      <w:r w:rsidRPr="00377659">
        <w:rPr>
          <w:rFonts w:eastAsia="標楷體"/>
        </w:rPr>
        <w:t>考官情境中需協助之處：</w:t>
      </w:r>
    </w:p>
    <w:p w14:paraId="290A788F" w14:textId="7A84E9AD" w:rsidR="0032721D" w:rsidRPr="00377659" w:rsidRDefault="0032721D">
      <w:pPr>
        <w:numPr>
          <w:ilvl w:val="0"/>
          <w:numId w:val="13"/>
        </w:numPr>
        <w:rPr>
          <w:rFonts w:eastAsia="標楷體"/>
          <w:color w:val="000000"/>
        </w:rPr>
      </w:pPr>
      <w:r w:rsidRPr="00377659">
        <w:rPr>
          <w:rFonts w:eastAsia="標楷體"/>
          <w:color w:val="000000"/>
        </w:rPr>
        <w:t>超音波操作時間到達</w:t>
      </w:r>
      <w:r w:rsidRPr="002E59DD">
        <w:rPr>
          <w:rFonts w:eastAsia="標楷體"/>
          <w:b/>
          <w:color w:val="FF0000"/>
        </w:rPr>
        <w:t>8</w:t>
      </w:r>
      <w:r w:rsidRPr="002E59DD">
        <w:rPr>
          <w:rFonts w:eastAsia="標楷體"/>
          <w:b/>
          <w:color w:val="FF0000"/>
        </w:rPr>
        <w:t>分鐘時</w:t>
      </w:r>
      <w:r w:rsidRPr="00377659">
        <w:rPr>
          <w:rFonts w:eastAsia="標楷體"/>
          <w:color w:val="000000"/>
        </w:rPr>
        <w:t>，</w:t>
      </w:r>
      <w:r w:rsidR="00935CDE" w:rsidRPr="00377659">
        <w:rPr>
          <w:rFonts w:eastAsia="標楷體"/>
          <w:color w:val="000000"/>
        </w:rPr>
        <w:t>告知學員</w:t>
      </w:r>
      <w:r w:rsidRPr="00377659">
        <w:rPr>
          <w:rFonts w:eastAsia="標楷體"/>
          <w:color w:val="000000"/>
        </w:rPr>
        <w:t>「</w:t>
      </w:r>
      <w:r w:rsidR="00935CDE" w:rsidRPr="002E59DD">
        <w:rPr>
          <w:rFonts w:eastAsia="標楷體"/>
          <w:b/>
          <w:color w:val="000000"/>
          <w:highlight w:val="yellow"/>
        </w:rPr>
        <w:t>看影片並說出異常發現</w:t>
      </w:r>
      <w:r w:rsidR="0077311C" w:rsidRPr="002E59DD">
        <w:rPr>
          <w:rFonts w:eastAsia="標楷體"/>
          <w:b/>
          <w:color w:val="000000"/>
          <w:highlight w:val="yellow"/>
        </w:rPr>
        <w:t>以及最後診斷</w:t>
      </w:r>
      <w:r w:rsidRPr="00377659">
        <w:rPr>
          <w:rFonts w:eastAsia="標楷體"/>
          <w:color w:val="000000"/>
        </w:rPr>
        <w:t>」，</w:t>
      </w:r>
      <w:r w:rsidR="00935CDE" w:rsidRPr="00377659">
        <w:rPr>
          <w:rFonts w:eastAsia="標楷體"/>
          <w:color w:val="000000"/>
        </w:rPr>
        <w:t>並</w:t>
      </w:r>
      <w:r w:rsidRPr="00377659">
        <w:rPr>
          <w:rFonts w:eastAsia="標楷體"/>
          <w:color w:val="000000"/>
        </w:rPr>
        <w:t>開始</w:t>
      </w:r>
      <w:r w:rsidR="00935CDE" w:rsidRPr="00377659">
        <w:rPr>
          <w:rFonts w:eastAsia="標楷體"/>
          <w:color w:val="000000"/>
        </w:rPr>
        <w:t>播放</w:t>
      </w:r>
      <w:r w:rsidRPr="00377659">
        <w:rPr>
          <w:rFonts w:eastAsia="標楷體"/>
          <w:color w:val="000000"/>
        </w:rPr>
        <w:t>video</w:t>
      </w:r>
      <w:r w:rsidRPr="00377659">
        <w:rPr>
          <w:rFonts w:eastAsia="標楷體"/>
          <w:color w:val="000000"/>
        </w:rPr>
        <w:t>影片</w:t>
      </w:r>
      <w:r w:rsidRPr="00377659">
        <w:rPr>
          <w:rFonts w:eastAsia="標楷體"/>
          <w:color w:val="000000"/>
        </w:rPr>
        <w:t xml:space="preserve"> (</w:t>
      </w:r>
      <w:r w:rsidRPr="00377659">
        <w:rPr>
          <w:rFonts w:eastAsia="標楷體"/>
          <w:color w:val="000000"/>
        </w:rPr>
        <w:t>不管學生有無完成都主動給予影像</w:t>
      </w:r>
      <w:r w:rsidRPr="00377659">
        <w:rPr>
          <w:rFonts w:eastAsia="標楷體"/>
          <w:color w:val="000000"/>
        </w:rPr>
        <w:t>) (</w:t>
      </w:r>
      <w:r w:rsidRPr="00377659">
        <w:rPr>
          <w:rFonts w:eastAsia="標楷體"/>
          <w:color w:val="000000"/>
        </w:rPr>
        <w:t>影片設定為重複播放</w:t>
      </w:r>
      <w:r w:rsidRPr="00377659">
        <w:rPr>
          <w:rFonts w:eastAsia="標楷體"/>
          <w:color w:val="000000"/>
        </w:rPr>
        <w:t>)</w:t>
      </w:r>
      <w:r w:rsidRPr="00377659">
        <w:rPr>
          <w:rFonts w:eastAsia="標楷體"/>
          <w:color w:val="000000"/>
        </w:rPr>
        <w:t>。</w:t>
      </w:r>
    </w:p>
    <w:p w14:paraId="7943232D" w14:textId="6A788AEE" w:rsidR="00BE41E4" w:rsidRPr="00377659" w:rsidRDefault="0032721D">
      <w:pPr>
        <w:numPr>
          <w:ilvl w:val="0"/>
          <w:numId w:val="13"/>
        </w:numPr>
        <w:rPr>
          <w:rFonts w:eastAsia="標楷體"/>
          <w:color w:val="000000"/>
        </w:rPr>
      </w:pPr>
      <w:r w:rsidRPr="00377659">
        <w:rPr>
          <w:rFonts w:eastAsia="標楷體"/>
          <w:color w:val="000000"/>
        </w:rPr>
        <w:t>當學員在掃</w:t>
      </w:r>
      <w:r w:rsidR="0077311C" w:rsidRPr="00377659">
        <w:rPr>
          <w:rFonts w:eastAsia="標楷體"/>
          <w:color w:val="000000"/>
        </w:rPr>
        <w:t>描</w:t>
      </w:r>
      <w:r w:rsidRPr="00377659">
        <w:rPr>
          <w:rFonts w:eastAsia="標楷體"/>
          <w:color w:val="000000"/>
        </w:rPr>
        <w:t>同時</w:t>
      </w:r>
      <w:r w:rsidR="0077311C" w:rsidRPr="00377659">
        <w:rPr>
          <w:rFonts w:eastAsia="標楷體"/>
          <w:color w:val="000000"/>
        </w:rPr>
        <w:t>若未說明內容，</w:t>
      </w:r>
      <w:r w:rsidR="00BE41E4" w:rsidRPr="00377659">
        <w:rPr>
          <w:rFonts w:eastAsia="標楷體"/>
          <w:color w:val="000000"/>
        </w:rPr>
        <w:t>以致於難以評分時，</w:t>
      </w:r>
      <w:r w:rsidR="0077311C" w:rsidRPr="00377659">
        <w:rPr>
          <w:rFonts w:eastAsia="標楷體"/>
          <w:color w:val="000000"/>
        </w:rPr>
        <w:t>考官可</w:t>
      </w:r>
      <w:r w:rsidRPr="00377659">
        <w:rPr>
          <w:rFonts w:eastAsia="標楷體"/>
          <w:color w:val="000000"/>
        </w:rPr>
        <w:t>主動詢問</w:t>
      </w:r>
      <w:r w:rsidR="00BE41E4" w:rsidRPr="00377659">
        <w:rPr>
          <w:rFonts w:eastAsia="標楷體"/>
          <w:color w:val="000000"/>
        </w:rPr>
        <w:t>『這個</w:t>
      </w:r>
      <w:r w:rsidR="00BE41E4" w:rsidRPr="00377659">
        <w:rPr>
          <w:rFonts w:eastAsia="標楷體"/>
          <w:color w:val="000000"/>
        </w:rPr>
        <w:t>view</w:t>
      </w:r>
      <w:bookmarkStart w:id="6" w:name="OLE_LINK38"/>
      <w:r w:rsidR="00BE41E4" w:rsidRPr="00377659">
        <w:rPr>
          <w:rFonts w:eastAsia="標楷體"/>
          <w:color w:val="000000"/>
        </w:rPr>
        <w:t>(</w:t>
      </w:r>
      <w:r w:rsidR="00BE41E4" w:rsidRPr="00377659">
        <w:rPr>
          <w:rFonts w:eastAsia="標楷體"/>
          <w:color w:val="000000"/>
        </w:rPr>
        <w:t>掃描</w:t>
      </w:r>
      <w:r w:rsidR="00BE41E4" w:rsidRPr="00377659">
        <w:rPr>
          <w:rFonts w:eastAsia="標楷體"/>
          <w:color w:val="000000"/>
        </w:rPr>
        <w:t>)</w:t>
      </w:r>
      <w:r w:rsidR="00BE41E4" w:rsidRPr="00377659">
        <w:rPr>
          <w:rFonts w:eastAsia="標楷體"/>
          <w:color w:val="000000"/>
        </w:rPr>
        <w:t>要看什麼</w:t>
      </w:r>
      <w:bookmarkEnd w:id="6"/>
      <w:r w:rsidR="00BE41E4" w:rsidRPr="00377659">
        <w:rPr>
          <w:rFonts w:eastAsia="標楷體"/>
          <w:color w:val="000000"/>
        </w:rPr>
        <w:t>』</w:t>
      </w:r>
    </w:p>
    <w:bookmarkEnd w:id="5"/>
    <w:p w14:paraId="6330054B" w14:textId="0F43B714" w:rsidR="00FE59FE" w:rsidRPr="00377659" w:rsidRDefault="00FE59FE" w:rsidP="009C36FB">
      <w:pPr>
        <w:rPr>
          <w:rFonts w:eastAsia="標楷體"/>
          <w:b/>
        </w:rPr>
      </w:pPr>
    </w:p>
    <w:p w14:paraId="33D344BF" w14:textId="4B011BFE" w:rsidR="00D7465C" w:rsidRPr="00377659" w:rsidRDefault="00D7465C" w:rsidP="009C36FB">
      <w:pPr>
        <w:rPr>
          <w:rFonts w:eastAsia="標楷體"/>
          <w:b/>
        </w:rPr>
      </w:pPr>
    </w:p>
    <w:p w14:paraId="049BB97E" w14:textId="6527BE8F" w:rsidR="00D7465C" w:rsidRPr="00377659" w:rsidRDefault="00D7465C" w:rsidP="009C36FB">
      <w:pPr>
        <w:rPr>
          <w:rFonts w:eastAsia="標楷體"/>
          <w:b/>
        </w:rPr>
      </w:pPr>
    </w:p>
    <w:p w14:paraId="40C65F19" w14:textId="153B122F" w:rsidR="00D7465C" w:rsidRPr="00377659" w:rsidRDefault="00D7465C" w:rsidP="009C36FB">
      <w:pPr>
        <w:rPr>
          <w:rFonts w:eastAsia="標楷體"/>
          <w:b/>
        </w:rPr>
      </w:pPr>
    </w:p>
    <w:p w14:paraId="16354F39" w14:textId="162CEF63" w:rsidR="00D7465C" w:rsidRPr="00377659" w:rsidRDefault="00D7465C" w:rsidP="009C36FB">
      <w:pPr>
        <w:rPr>
          <w:rFonts w:eastAsia="標楷體"/>
          <w:b/>
        </w:rPr>
      </w:pPr>
    </w:p>
    <w:p w14:paraId="54E86CD9" w14:textId="73A4B066" w:rsidR="00D7465C" w:rsidRPr="00377659" w:rsidRDefault="00D7465C" w:rsidP="009C36FB">
      <w:pPr>
        <w:rPr>
          <w:rFonts w:eastAsia="標楷體"/>
          <w:b/>
        </w:rPr>
      </w:pPr>
    </w:p>
    <w:p w14:paraId="101024A8" w14:textId="565AEE36" w:rsidR="00D7465C" w:rsidRPr="00377659" w:rsidRDefault="00D7465C" w:rsidP="009C36FB">
      <w:pPr>
        <w:rPr>
          <w:rFonts w:eastAsia="標楷體"/>
          <w:b/>
        </w:rPr>
      </w:pPr>
    </w:p>
    <w:p w14:paraId="79717BC2" w14:textId="11A5C222" w:rsidR="00D7465C" w:rsidRPr="00377659" w:rsidRDefault="00D7465C" w:rsidP="009C36FB">
      <w:pPr>
        <w:rPr>
          <w:rFonts w:eastAsia="標楷體"/>
          <w:b/>
        </w:rPr>
      </w:pPr>
    </w:p>
    <w:p w14:paraId="1F15412F" w14:textId="0D726FB6" w:rsidR="00D7465C" w:rsidRPr="00377659" w:rsidRDefault="00D7465C" w:rsidP="009C36FB">
      <w:pPr>
        <w:rPr>
          <w:rFonts w:eastAsia="標楷體"/>
          <w:b/>
        </w:rPr>
      </w:pPr>
    </w:p>
    <w:p w14:paraId="7A343F1A" w14:textId="77777777" w:rsidR="00D7465C" w:rsidRPr="00377659" w:rsidRDefault="00D7465C" w:rsidP="009C36FB">
      <w:pPr>
        <w:rPr>
          <w:rFonts w:eastAsia="標楷體"/>
          <w:b/>
        </w:rPr>
      </w:pPr>
    </w:p>
    <w:p w14:paraId="5C4BFB63" w14:textId="70AE20DF" w:rsidR="009C36FB" w:rsidRPr="00377659" w:rsidRDefault="009C36FB" w:rsidP="009C36FB">
      <w:pPr>
        <w:rPr>
          <w:rFonts w:eastAsia="標楷體"/>
        </w:rPr>
      </w:pPr>
      <w:r w:rsidRPr="00377659">
        <w:rPr>
          <w:rFonts w:eastAsia="標楷體"/>
          <w:b/>
        </w:rPr>
        <w:sym w:font="Wingdings 2" w:char="F0A2"/>
      </w:r>
      <w:bookmarkStart w:id="7" w:name="OLE_LINK15"/>
      <w:r w:rsidRPr="00377659">
        <w:rPr>
          <w:rFonts w:eastAsia="標楷體"/>
        </w:rPr>
        <w:t>參考掃描資料：</w:t>
      </w:r>
    </w:p>
    <w:bookmarkEnd w:id="7"/>
    <w:p w14:paraId="34BDDD0F" w14:textId="5A616A07" w:rsidR="009C36FB" w:rsidRPr="00377659" w:rsidRDefault="009C36FB" w:rsidP="009C36FB">
      <w:pPr>
        <w:widowControl/>
        <w:rPr>
          <w:rFonts w:eastAsia="標楷體"/>
          <w:b/>
        </w:rPr>
      </w:pPr>
    </w:p>
    <w:p w14:paraId="5299407E" w14:textId="60D540FE" w:rsidR="009C36FB" w:rsidRPr="00377659" w:rsidRDefault="00D7465C" w:rsidP="00954419">
      <w:pPr>
        <w:rPr>
          <w:rFonts w:eastAsia="標楷體"/>
          <w:b/>
        </w:rPr>
      </w:pPr>
      <w:r w:rsidRPr="00377659">
        <w:rPr>
          <w:rFonts w:eastAsia="標楷體"/>
          <w:b/>
          <w:noProof/>
        </w:rPr>
        <w:drawing>
          <wp:inline distT="0" distB="0" distL="0" distR="0" wp14:anchorId="1C6FA405" wp14:editId="1E24961A">
            <wp:extent cx="4965405" cy="2771016"/>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029875" cy="2806995"/>
                    </a:xfrm>
                    <a:prstGeom prst="rect">
                      <a:avLst/>
                    </a:prstGeom>
                  </pic:spPr>
                </pic:pic>
              </a:graphicData>
            </a:graphic>
          </wp:inline>
        </w:drawing>
      </w:r>
      <w:r w:rsidRPr="00377659">
        <w:rPr>
          <w:rFonts w:eastAsia="標楷體"/>
          <w:b/>
          <w:noProof/>
        </w:rPr>
        <w:drawing>
          <wp:inline distT="0" distB="0" distL="0" distR="0" wp14:anchorId="2B57C61C" wp14:editId="1DA7331C">
            <wp:extent cx="4689520" cy="2381693"/>
            <wp:effectExtent l="0" t="0" r="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2"/>
                    <a:srcRect b="34511"/>
                    <a:stretch/>
                  </pic:blipFill>
                  <pic:spPr bwMode="auto">
                    <a:xfrm>
                      <a:off x="0" y="0"/>
                      <a:ext cx="4733521" cy="2404040"/>
                    </a:xfrm>
                    <a:prstGeom prst="rect">
                      <a:avLst/>
                    </a:prstGeom>
                    <a:ln>
                      <a:noFill/>
                    </a:ln>
                    <a:extLst>
                      <a:ext uri="{53640926-AAD7-44D8-BBD7-CCE9431645EC}">
                        <a14:shadowObscured xmlns:a14="http://schemas.microsoft.com/office/drawing/2010/main"/>
                      </a:ext>
                    </a:extLst>
                  </pic:spPr>
                </pic:pic>
              </a:graphicData>
            </a:graphic>
          </wp:inline>
        </w:drawing>
      </w:r>
      <w:r w:rsidRPr="00377659">
        <w:rPr>
          <w:rFonts w:eastAsia="標楷體"/>
          <w:b/>
          <w:noProof/>
        </w:rPr>
        <w:drawing>
          <wp:inline distT="0" distB="0" distL="0" distR="0" wp14:anchorId="702B46A8" wp14:editId="0DB660AC">
            <wp:extent cx="4561367" cy="3194443"/>
            <wp:effectExtent l="0" t="0" r="0" b="6350"/>
            <wp:docPr id="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a:blip r:embed="rId13"/>
                    <a:stretch>
                      <a:fillRect/>
                    </a:stretch>
                  </pic:blipFill>
                  <pic:spPr>
                    <a:xfrm>
                      <a:off x="0" y="0"/>
                      <a:ext cx="4598107" cy="3220173"/>
                    </a:xfrm>
                    <a:prstGeom prst="rect">
                      <a:avLst/>
                    </a:prstGeom>
                  </pic:spPr>
                </pic:pic>
              </a:graphicData>
            </a:graphic>
          </wp:inline>
        </w:drawing>
      </w:r>
    </w:p>
    <w:p w14:paraId="6952781F" w14:textId="4165CC2B" w:rsidR="001A5725" w:rsidRPr="00377659" w:rsidRDefault="008F3537" w:rsidP="001A5725">
      <w:pPr>
        <w:rPr>
          <w:rFonts w:eastAsia="標楷體"/>
        </w:rPr>
      </w:pPr>
      <w:r w:rsidRPr="00377659">
        <w:rPr>
          <w:rFonts w:eastAsia="標楷體"/>
          <w:b/>
        </w:rPr>
        <w:sym w:font="Wingdings 2" w:char="F0A2"/>
      </w:r>
      <w:r w:rsidRPr="00377659">
        <w:rPr>
          <w:rFonts w:eastAsia="標楷體"/>
        </w:rPr>
        <w:t>評分說明</w:t>
      </w:r>
      <w:r w:rsidR="00B726F4" w:rsidRPr="00377659">
        <w:rPr>
          <w:rFonts w:eastAsia="標楷體"/>
        </w:rPr>
        <w:t>及回饋重點</w:t>
      </w:r>
      <w:r w:rsidRPr="00377659">
        <w:rPr>
          <w:rFonts w:eastAsia="標楷體"/>
        </w:rPr>
        <w:t>：</w:t>
      </w:r>
      <w:r w:rsidR="001A5725" w:rsidRPr="00377659">
        <w:rPr>
          <w:rFonts w:eastAsia="標楷體"/>
        </w:rPr>
        <w:t xml:space="preserve"> </w:t>
      </w:r>
    </w:p>
    <w:p w14:paraId="1401B8F9" w14:textId="53F894F9" w:rsidR="004B1B66" w:rsidRPr="00377659" w:rsidRDefault="00ED20EC">
      <w:pPr>
        <w:numPr>
          <w:ilvl w:val="0"/>
          <w:numId w:val="10"/>
        </w:numPr>
        <w:rPr>
          <w:rFonts w:eastAsia="標楷體"/>
          <w:color w:val="000000"/>
        </w:rPr>
      </w:pPr>
      <w:r w:rsidRPr="00377659">
        <w:rPr>
          <w:rFonts w:eastAsia="標楷體"/>
          <w:color w:val="000000"/>
        </w:rPr>
        <w:t>能</w:t>
      </w:r>
      <w:r w:rsidR="004F61CC" w:rsidRPr="00377659">
        <w:rPr>
          <w:rFonts w:eastAsia="標楷體"/>
          <w:color w:val="000000"/>
        </w:rPr>
        <w:t>說明</w:t>
      </w:r>
      <w:r w:rsidRPr="00377659">
        <w:rPr>
          <w:rFonts w:eastAsia="標楷體"/>
          <w:color w:val="000000"/>
        </w:rPr>
        <w:t>RUSH protocol</w:t>
      </w:r>
      <w:r w:rsidRPr="00377659">
        <w:rPr>
          <w:rFonts w:eastAsia="標楷體"/>
          <w:color w:val="000000"/>
        </w:rPr>
        <w:t>順序</w:t>
      </w:r>
      <w:r w:rsidRPr="00377659">
        <w:rPr>
          <w:rFonts w:eastAsia="標楷體"/>
          <w:color w:val="000000"/>
        </w:rPr>
        <w:t>( pump-tank-pipe or HIMAP)</w:t>
      </w:r>
    </w:p>
    <w:p w14:paraId="2121F735" w14:textId="1E466B00" w:rsidR="004B1B66" w:rsidRPr="00377659" w:rsidRDefault="004B1B66" w:rsidP="00FF3C9C">
      <w:pPr>
        <w:numPr>
          <w:ilvl w:val="0"/>
          <w:numId w:val="2"/>
        </w:numPr>
        <w:tabs>
          <w:tab w:val="clear" w:pos="840"/>
          <w:tab w:val="num" w:pos="1080"/>
        </w:tabs>
        <w:spacing w:line="240" w:lineRule="atLeast"/>
        <w:ind w:left="1080" w:right="357" w:hanging="360"/>
        <w:jc w:val="both"/>
        <w:rPr>
          <w:rFonts w:eastAsia="標楷體"/>
        </w:rPr>
      </w:pPr>
      <w:r w:rsidRPr="00377659">
        <w:rPr>
          <w:rFonts w:eastAsia="標楷體"/>
          <w:lang w:eastAsia="ko-KR"/>
        </w:rPr>
        <w:t>完全做到：</w:t>
      </w:r>
      <w:r w:rsidR="00847C3D" w:rsidRPr="00377659">
        <w:rPr>
          <w:rFonts w:eastAsia="標楷體"/>
        </w:rPr>
        <w:t>能說出</w:t>
      </w:r>
      <w:r w:rsidR="00ED20EC" w:rsidRPr="00377659">
        <w:rPr>
          <w:rFonts w:eastAsia="標楷體"/>
        </w:rPr>
        <w:t>pump-tank-pipe</w:t>
      </w:r>
      <w:r w:rsidR="002A309C" w:rsidRPr="00377659">
        <w:rPr>
          <w:rFonts w:eastAsia="標楷體"/>
        </w:rPr>
        <w:t>架構和順序</w:t>
      </w:r>
      <w:r w:rsidR="00ED20EC" w:rsidRPr="00377659">
        <w:rPr>
          <w:rFonts w:eastAsia="標楷體"/>
        </w:rPr>
        <w:t>或</w:t>
      </w:r>
      <w:r w:rsidR="00ED20EC" w:rsidRPr="00377659">
        <w:rPr>
          <w:rFonts w:eastAsia="標楷體"/>
        </w:rPr>
        <w:t>HI-MAP</w:t>
      </w:r>
      <w:r w:rsidR="002A309C" w:rsidRPr="00377659">
        <w:rPr>
          <w:rFonts w:eastAsia="標楷體"/>
        </w:rPr>
        <w:t>架構和順序</w:t>
      </w:r>
      <w:r w:rsidR="00E82242" w:rsidRPr="00377659">
        <w:rPr>
          <w:rFonts w:eastAsia="標楷體"/>
        </w:rPr>
        <w:t>。</w:t>
      </w:r>
      <w:r w:rsidR="00E82242" w:rsidRPr="00377659">
        <w:rPr>
          <w:rFonts w:eastAsia="標楷體"/>
        </w:rPr>
        <w:t>(</w:t>
      </w:r>
      <w:r w:rsidR="00E82242" w:rsidRPr="00377659">
        <w:rPr>
          <w:rFonts w:eastAsia="標楷體"/>
        </w:rPr>
        <w:t>若考生能依照自己的架構完整</w:t>
      </w:r>
      <w:r w:rsidR="00FF3C9C" w:rsidRPr="00377659">
        <w:rPr>
          <w:rFonts w:eastAsia="標楷體"/>
        </w:rPr>
        <w:t>執行，亦可當作完全做到</w:t>
      </w:r>
      <w:r w:rsidR="00E82242" w:rsidRPr="00377659">
        <w:rPr>
          <w:rFonts w:eastAsia="標楷體"/>
        </w:rPr>
        <w:t>)</w:t>
      </w:r>
    </w:p>
    <w:p w14:paraId="7CF9D26D" w14:textId="6DC2D78C" w:rsidR="002A309C" w:rsidRPr="00377659" w:rsidRDefault="002A309C" w:rsidP="004B1B66">
      <w:pPr>
        <w:numPr>
          <w:ilvl w:val="0"/>
          <w:numId w:val="2"/>
        </w:numPr>
        <w:tabs>
          <w:tab w:val="clear" w:pos="840"/>
          <w:tab w:val="num" w:pos="1080"/>
        </w:tabs>
        <w:spacing w:line="240" w:lineRule="atLeast"/>
        <w:ind w:left="1080" w:right="357" w:hanging="360"/>
        <w:rPr>
          <w:rFonts w:eastAsia="標楷體"/>
        </w:rPr>
      </w:pPr>
      <w:r w:rsidRPr="00377659">
        <w:rPr>
          <w:rFonts w:eastAsia="標楷體"/>
        </w:rPr>
        <w:t>部分</w:t>
      </w:r>
      <w:r w:rsidRPr="00377659">
        <w:rPr>
          <w:rFonts w:eastAsia="標楷體"/>
          <w:lang w:eastAsia="ko-KR"/>
        </w:rPr>
        <w:t>做到：</w:t>
      </w:r>
      <w:r w:rsidRPr="00377659">
        <w:rPr>
          <w:rFonts w:eastAsia="標楷體"/>
        </w:rPr>
        <w:t>僅述及</w:t>
      </w:r>
      <w:r w:rsidRPr="00377659">
        <w:rPr>
          <w:rFonts w:eastAsia="標楷體"/>
        </w:rPr>
        <w:t>pump-tank-pipe</w:t>
      </w:r>
      <w:r w:rsidRPr="00377659">
        <w:rPr>
          <w:rFonts w:eastAsia="標楷體"/>
        </w:rPr>
        <w:t>或</w:t>
      </w:r>
      <w:r w:rsidRPr="00377659">
        <w:rPr>
          <w:rFonts w:eastAsia="標楷體"/>
        </w:rPr>
        <w:t>HI-MAP</w:t>
      </w:r>
      <w:r w:rsidRPr="00377659">
        <w:rPr>
          <w:rFonts w:eastAsia="標楷體"/>
        </w:rPr>
        <w:t>部分架構，或未依照順序。</w:t>
      </w:r>
    </w:p>
    <w:p w14:paraId="67393EBA" w14:textId="3350AFF8" w:rsidR="004B1B66" w:rsidRPr="00377659" w:rsidRDefault="004B1B66" w:rsidP="004B1B66">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沒有做到：</w:t>
      </w:r>
      <w:r w:rsidR="00DA7BD0" w:rsidRPr="00377659">
        <w:rPr>
          <w:rFonts w:eastAsia="標楷體"/>
        </w:rPr>
        <w:t>對於</w:t>
      </w:r>
      <w:r w:rsidR="00DA7BD0" w:rsidRPr="00377659">
        <w:rPr>
          <w:rFonts w:eastAsia="標楷體"/>
        </w:rPr>
        <w:t>RUSH protocol</w:t>
      </w:r>
      <w:r w:rsidR="00DA7BD0" w:rsidRPr="00377659">
        <w:rPr>
          <w:rFonts w:eastAsia="標楷體"/>
        </w:rPr>
        <w:t>超音波掃描</w:t>
      </w:r>
      <w:r w:rsidR="002A309C" w:rsidRPr="00377659">
        <w:rPr>
          <w:rFonts w:eastAsia="標楷體"/>
        </w:rPr>
        <w:t>內容的架構或順序皆</w:t>
      </w:r>
      <w:r w:rsidR="00DA7BD0" w:rsidRPr="00377659">
        <w:rPr>
          <w:rFonts w:eastAsia="標楷體"/>
        </w:rPr>
        <w:t>不熟悉</w:t>
      </w:r>
      <w:r w:rsidRPr="00377659">
        <w:rPr>
          <w:rFonts w:eastAsia="標楷體"/>
        </w:rPr>
        <w:t>。</w:t>
      </w:r>
    </w:p>
    <w:p w14:paraId="1A284914" w14:textId="2EDF009A" w:rsidR="004B1B66" w:rsidRPr="00377659" w:rsidRDefault="004B1B66">
      <w:pPr>
        <w:pStyle w:val="aa"/>
        <w:numPr>
          <w:ilvl w:val="0"/>
          <w:numId w:val="17"/>
        </w:numPr>
        <w:spacing w:line="240" w:lineRule="atLeast"/>
        <w:ind w:leftChars="0" w:right="357" w:hanging="338"/>
        <w:jc w:val="both"/>
        <w:rPr>
          <w:rFonts w:eastAsia="標楷體"/>
        </w:rPr>
      </w:pPr>
      <w:r w:rsidRPr="00377659">
        <w:rPr>
          <w:rFonts w:eastAsia="標楷體"/>
        </w:rPr>
        <w:t>考官回饋重點：</w:t>
      </w:r>
      <w:r w:rsidR="009C116B" w:rsidRPr="00377659">
        <w:rPr>
          <w:rFonts w:eastAsia="標楷體"/>
        </w:rPr>
        <w:t>提醒考生</w:t>
      </w:r>
      <w:r w:rsidR="00847C3D" w:rsidRPr="00377659">
        <w:rPr>
          <w:rFonts w:eastAsia="標楷體"/>
        </w:rPr>
        <w:t>面對</w:t>
      </w:r>
      <w:r w:rsidR="009C116B" w:rsidRPr="00377659">
        <w:rPr>
          <w:rFonts w:eastAsia="標楷體"/>
        </w:rPr>
        <w:t>休克患者</w:t>
      </w:r>
      <w:r w:rsidR="00847C3D" w:rsidRPr="00377659">
        <w:rPr>
          <w:rFonts w:eastAsia="標楷體"/>
        </w:rPr>
        <w:t>執行超音波掃描時，『系統性』與『順序性』</w:t>
      </w:r>
      <w:r w:rsidR="009C116B" w:rsidRPr="00377659">
        <w:rPr>
          <w:rFonts w:eastAsia="標楷體"/>
        </w:rPr>
        <w:t>之重要性</w:t>
      </w:r>
    </w:p>
    <w:p w14:paraId="5F3192F7" w14:textId="77777777" w:rsidR="00981749" w:rsidRPr="00377659" w:rsidRDefault="00981749" w:rsidP="00981749">
      <w:pPr>
        <w:pStyle w:val="aa"/>
        <w:spacing w:line="240" w:lineRule="atLeast"/>
        <w:ind w:leftChars="0" w:left="1047" w:right="357"/>
        <w:jc w:val="both"/>
        <w:rPr>
          <w:rFonts w:eastAsia="標楷體"/>
        </w:rPr>
      </w:pPr>
    </w:p>
    <w:p w14:paraId="17305093" w14:textId="3A9AA12C" w:rsidR="00EA216B" w:rsidRPr="00377659" w:rsidRDefault="00EA216B">
      <w:pPr>
        <w:numPr>
          <w:ilvl w:val="0"/>
          <w:numId w:val="10"/>
        </w:numPr>
        <w:rPr>
          <w:rFonts w:eastAsia="標楷體"/>
        </w:rPr>
      </w:pPr>
      <w:r w:rsidRPr="00377659">
        <w:rPr>
          <w:rFonts w:eastAsia="標楷體"/>
        </w:rPr>
        <w:t>掃描</w:t>
      </w:r>
      <w:bookmarkStart w:id="8" w:name="OLE_LINK42"/>
      <w:r w:rsidRPr="00377659">
        <w:rPr>
          <w:rFonts w:eastAsia="標楷體"/>
        </w:rPr>
        <w:t>心臟胸骨旁長軸和短軸影像</w:t>
      </w:r>
    </w:p>
    <w:bookmarkEnd w:id="8"/>
    <w:p w14:paraId="06F3C964" w14:textId="781F7E0D" w:rsidR="00A25BCC" w:rsidRPr="00377659" w:rsidRDefault="00EA216B" w:rsidP="004C3C2A">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完全做到：</w:t>
      </w:r>
      <w:r w:rsidR="00A25BCC" w:rsidRPr="00377659">
        <w:rPr>
          <w:rFonts w:eastAsia="標楷體"/>
        </w:rPr>
        <w:t>呈現心臟胸骨旁長軸和短軸影像且</w:t>
      </w:r>
      <w:bookmarkStart w:id="9" w:name="OLE_LINK43"/>
      <w:r w:rsidR="00A25BCC" w:rsidRPr="00377659">
        <w:rPr>
          <w:rFonts w:eastAsia="標楷體"/>
        </w:rPr>
        <w:t>足影像品質足以判讀</w:t>
      </w:r>
      <w:r w:rsidR="004C3C2A" w:rsidRPr="00377659">
        <w:rPr>
          <w:rFonts w:eastAsia="標楷體"/>
        </w:rPr>
        <w:t>，短軸影像呈現在</w:t>
      </w:r>
      <w:r w:rsidR="004C3C2A" w:rsidRPr="00377659">
        <w:rPr>
          <w:rFonts w:eastAsia="標楷體"/>
        </w:rPr>
        <w:t>mitral valve level</w:t>
      </w:r>
      <w:r w:rsidR="004C3C2A" w:rsidRPr="00377659">
        <w:rPr>
          <w:rFonts w:eastAsia="標楷體"/>
        </w:rPr>
        <w:t>、</w:t>
      </w:r>
      <w:r w:rsidR="004C3C2A" w:rsidRPr="00377659">
        <w:rPr>
          <w:rFonts w:eastAsia="標楷體"/>
        </w:rPr>
        <w:t>papillary muscle</w:t>
      </w:r>
      <w:r w:rsidR="004C3C2A" w:rsidRPr="00377659">
        <w:rPr>
          <w:rFonts w:eastAsia="標楷體"/>
        </w:rPr>
        <w:t>或附近都算得分</w:t>
      </w:r>
      <w:r w:rsidR="00A25BCC" w:rsidRPr="00377659">
        <w:rPr>
          <w:rFonts w:eastAsia="標楷體"/>
        </w:rPr>
        <w:t>（探頭不限）。</w:t>
      </w:r>
      <w:bookmarkEnd w:id="9"/>
    </w:p>
    <w:p w14:paraId="4D358745" w14:textId="76BF76F6" w:rsidR="00EA216B" w:rsidRPr="00377659" w:rsidRDefault="00EA216B" w:rsidP="00EA216B">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部份做到</w:t>
      </w:r>
      <w:r w:rsidR="00A25BCC" w:rsidRPr="00377659">
        <w:rPr>
          <w:rFonts w:eastAsia="標楷體"/>
        </w:rPr>
        <w:t>：僅呈現</w:t>
      </w:r>
      <w:r w:rsidR="00847C3D" w:rsidRPr="00377659">
        <w:rPr>
          <w:rFonts w:eastAsia="標楷體"/>
        </w:rPr>
        <w:t>心臟胸骨旁長軸或短軸影像</w:t>
      </w:r>
      <w:r w:rsidR="00A25BCC" w:rsidRPr="00377659">
        <w:rPr>
          <w:rFonts w:eastAsia="標楷體"/>
        </w:rPr>
        <w:t>其中一</w:t>
      </w:r>
      <w:r w:rsidR="00823E3E" w:rsidRPr="00377659">
        <w:rPr>
          <w:rFonts w:eastAsia="標楷體"/>
        </w:rPr>
        <w:t>個取像</w:t>
      </w:r>
      <w:r w:rsidR="00A25BCC" w:rsidRPr="00377659">
        <w:rPr>
          <w:rFonts w:eastAsia="標楷體"/>
        </w:rPr>
        <w:t>，或是影像品質不良。</w:t>
      </w:r>
    </w:p>
    <w:p w14:paraId="19933C35" w14:textId="55010BAF" w:rsidR="00EA216B" w:rsidRPr="00377659" w:rsidRDefault="00EA216B" w:rsidP="00EA216B">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沒有做到：</w:t>
      </w:r>
      <w:r w:rsidR="007E2532" w:rsidRPr="00377659">
        <w:rPr>
          <w:rFonts w:eastAsia="標楷體"/>
        </w:rPr>
        <w:t>兩個目標取像</w:t>
      </w:r>
      <w:r w:rsidRPr="00377659">
        <w:rPr>
          <w:rFonts w:eastAsia="標楷體"/>
        </w:rPr>
        <w:t>皆無完成。</w:t>
      </w:r>
    </w:p>
    <w:p w14:paraId="40798470" w14:textId="222CF30D" w:rsidR="00EA216B" w:rsidRPr="00377659" w:rsidRDefault="00EA216B">
      <w:pPr>
        <w:pStyle w:val="aa"/>
        <w:numPr>
          <w:ilvl w:val="0"/>
          <w:numId w:val="17"/>
        </w:numPr>
        <w:spacing w:line="240" w:lineRule="atLeast"/>
        <w:ind w:leftChars="0" w:right="357" w:hanging="338"/>
        <w:jc w:val="both"/>
        <w:rPr>
          <w:rFonts w:eastAsia="標楷體"/>
        </w:rPr>
      </w:pPr>
      <w:r w:rsidRPr="00377659">
        <w:rPr>
          <w:rFonts w:eastAsia="標楷體"/>
        </w:rPr>
        <w:t>考官回饋重點：</w:t>
      </w:r>
      <w:r w:rsidR="00847C3D" w:rsidRPr="00377659">
        <w:rPr>
          <w:rFonts w:eastAsia="標楷體"/>
        </w:rPr>
        <w:t>掃描</w:t>
      </w:r>
      <w:r w:rsidR="00847C3D" w:rsidRPr="00377659">
        <w:rPr>
          <w:rFonts w:eastAsia="標楷體"/>
        </w:rPr>
        <w:t>parasternal long axis view/short axis</w:t>
      </w:r>
      <w:r w:rsidR="004C3C2A" w:rsidRPr="00377659">
        <w:rPr>
          <w:rFonts w:eastAsia="標楷體"/>
        </w:rPr>
        <w:t xml:space="preserve"> </w:t>
      </w:r>
      <w:r w:rsidR="00847C3D" w:rsidRPr="00377659">
        <w:rPr>
          <w:rFonts w:eastAsia="標楷體"/>
        </w:rPr>
        <w:t>view</w:t>
      </w:r>
      <w:r w:rsidR="00847C3D" w:rsidRPr="00377659">
        <w:rPr>
          <w:rFonts w:eastAsia="標楷體"/>
        </w:rPr>
        <w:t>的最</w:t>
      </w:r>
      <w:r w:rsidR="00823E3E" w:rsidRPr="00377659">
        <w:rPr>
          <w:rFonts w:eastAsia="標楷體"/>
        </w:rPr>
        <w:t>佳位置</w:t>
      </w:r>
      <w:r w:rsidR="004C3C2A" w:rsidRPr="00377659">
        <w:rPr>
          <w:rFonts w:eastAsia="標楷體"/>
        </w:rPr>
        <w:t xml:space="preserve"> ; short axis view </w:t>
      </w:r>
      <w:r w:rsidR="004C3C2A" w:rsidRPr="00377659">
        <w:rPr>
          <w:rFonts w:eastAsia="標楷體"/>
        </w:rPr>
        <w:t>時能從</w:t>
      </w:r>
      <w:r w:rsidR="004C3C2A" w:rsidRPr="00377659">
        <w:rPr>
          <w:rFonts w:eastAsia="標楷體"/>
        </w:rPr>
        <w:t>mitral valve level</w:t>
      </w:r>
      <w:r w:rsidR="004C3C2A" w:rsidRPr="00377659">
        <w:rPr>
          <w:rFonts w:eastAsia="標楷體"/>
        </w:rPr>
        <w:t>、</w:t>
      </w:r>
      <w:r w:rsidR="004C3C2A" w:rsidRPr="00377659">
        <w:rPr>
          <w:rFonts w:eastAsia="標楷體"/>
        </w:rPr>
        <w:t xml:space="preserve">papillary muscle </w:t>
      </w:r>
      <w:r w:rsidR="004C3C2A" w:rsidRPr="00377659">
        <w:rPr>
          <w:rFonts w:eastAsia="標楷體"/>
        </w:rPr>
        <w:t>一路</w:t>
      </w:r>
      <w:r w:rsidR="004C3C2A" w:rsidRPr="00377659">
        <w:rPr>
          <w:rFonts w:eastAsia="標楷體"/>
        </w:rPr>
        <w:t xml:space="preserve">tilting/fanning </w:t>
      </w:r>
      <w:r w:rsidR="004C3C2A" w:rsidRPr="00377659">
        <w:rPr>
          <w:rFonts w:eastAsia="標楷體"/>
        </w:rPr>
        <w:t>到</w:t>
      </w:r>
      <w:r w:rsidR="004C3C2A" w:rsidRPr="00377659">
        <w:rPr>
          <w:rFonts w:eastAsia="標楷體"/>
        </w:rPr>
        <w:t xml:space="preserve">apex </w:t>
      </w:r>
      <w:r w:rsidR="004C3C2A" w:rsidRPr="00377659">
        <w:rPr>
          <w:rFonts w:eastAsia="標楷體"/>
        </w:rPr>
        <w:t>時能快速且完整評估左心室收縮。</w:t>
      </w:r>
      <w:r w:rsidR="004C3C2A" w:rsidRPr="00377659">
        <w:rPr>
          <w:rFonts w:eastAsia="標楷體"/>
        </w:rPr>
        <w:t xml:space="preserve"> </w:t>
      </w:r>
    </w:p>
    <w:p w14:paraId="37FC5D8D" w14:textId="77777777" w:rsidR="00847C3D" w:rsidRPr="00377659" w:rsidRDefault="00847C3D" w:rsidP="00847C3D">
      <w:pPr>
        <w:pStyle w:val="aa"/>
        <w:spacing w:line="240" w:lineRule="atLeast"/>
        <w:ind w:leftChars="0" w:left="1047" w:right="357"/>
        <w:jc w:val="both"/>
        <w:rPr>
          <w:rFonts w:eastAsia="標楷體"/>
        </w:rPr>
      </w:pPr>
    </w:p>
    <w:p w14:paraId="2767A1DA" w14:textId="1F4568FA" w:rsidR="00981749" w:rsidRPr="00377659" w:rsidRDefault="00823E3E" w:rsidP="004C3C2A">
      <w:pPr>
        <w:numPr>
          <w:ilvl w:val="0"/>
          <w:numId w:val="10"/>
        </w:numPr>
        <w:rPr>
          <w:rFonts w:eastAsia="標楷體"/>
        </w:rPr>
      </w:pPr>
      <w:r w:rsidRPr="00377659">
        <w:rPr>
          <w:rFonts w:eastAsia="標楷體"/>
        </w:rPr>
        <w:t>掃描</w:t>
      </w:r>
      <w:r w:rsidR="00FB2A71" w:rsidRPr="00377659">
        <w:rPr>
          <w:rFonts w:eastAsia="標楷體"/>
        </w:rPr>
        <w:t>心尖四腔室或劍突下四腔室影像</w:t>
      </w:r>
    </w:p>
    <w:p w14:paraId="5E412291" w14:textId="0010BDD3" w:rsidR="00823E3E" w:rsidRPr="00377659" w:rsidRDefault="00823E3E" w:rsidP="00823E3E">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完全做到：</w:t>
      </w:r>
      <w:r w:rsidR="004C3C2A" w:rsidRPr="00377659">
        <w:rPr>
          <w:rFonts w:eastAsia="標楷體"/>
        </w:rPr>
        <w:t>有取到足以判讀的</w:t>
      </w:r>
      <w:bookmarkStart w:id="10" w:name="OLE_LINK46"/>
      <w:r w:rsidR="004C3C2A" w:rsidRPr="00377659">
        <w:rPr>
          <w:rFonts w:eastAsia="標楷體"/>
        </w:rPr>
        <w:t>四腔室影像</w:t>
      </w:r>
      <w:bookmarkEnd w:id="10"/>
      <w:r w:rsidR="004C3C2A" w:rsidRPr="00377659">
        <w:rPr>
          <w:rFonts w:eastAsia="標楷體"/>
        </w:rPr>
        <w:t>，不限探頭或取像位置。＊能取得標準心尖四腔室並足以判讀者不用再做劍突下四腔室</w:t>
      </w:r>
      <w:r w:rsidR="00DB3873" w:rsidRPr="00377659">
        <w:rPr>
          <w:rFonts w:eastAsia="標楷體"/>
        </w:rPr>
        <w:t>。</w:t>
      </w:r>
    </w:p>
    <w:p w14:paraId="03D81003" w14:textId="10A7A4AB" w:rsidR="00823E3E" w:rsidRPr="00377659" w:rsidRDefault="00823E3E" w:rsidP="00823E3E">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部份做到：</w:t>
      </w:r>
      <w:r w:rsidR="004C3C2A" w:rsidRPr="00377659">
        <w:rPr>
          <w:rFonts w:eastAsia="標楷體"/>
        </w:rPr>
        <w:t>取得部分心尖四腔室或劍突下四腔室影像或影像不佳</w:t>
      </w:r>
    </w:p>
    <w:p w14:paraId="12EAF5D2" w14:textId="5906E537" w:rsidR="00823E3E" w:rsidRPr="00377659" w:rsidRDefault="00823E3E" w:rsidP="00823E3E">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沒有做到：</w:t>
      </w:r>
      <w:r w:rsidR="00DB3873" w:rsidRPr="00377659">
        <w:rPr>
          <w:rFonts w:eastAsia="標楷體"/>
        </w:rPr>
        <w:t>沒有取到合格的四腔室影像，或未執行。</w:t>
      </w:r>
    </w:p>
    <w:p w14:paraId="1EB89380" w14:textId="7DC677D9" w:rsidR="00EE007C" w:rsidRPr="00377659" w:rsidRDefault="00823E3E">
      <w:pPr>
        <w:pStyle w:val="aa"/>
        <w:numPr>
          <w:ilvl w:val="0"/>
          <w:numId w:val="17"/>
        </w:numPr>
        <w:spacing w:line="240" w:lineRule="atLeast"/>
        <w:ind w:leftChars="0" w:right="357" w:hanging="338"/>
        <w:jc w:val="both"/>
        <w:rPr>
          <w:rFonts w:eastAsia="標楷體"/>
        </w:rPr>
      </w:pPr>
      <w:r w:rsidRPr="00377659">
        <w:rPr>
          <w:rFonts w:eastAsia="標楷體"/>
        </w:rPr>
        <w:t>考官回饋重點：最佳位置</w:t>
      </w:r>
      <w:r w:rsidR="00EE007C" w:rsidRPr="00377659">
        <w:rPr>
          <w:rFonts w:eastAsia="標楷體"/>
        </w:rPr>
        <w:t>為</w:t>
      </w:r>
      <w:r w:rsidRPr="00377659">
        <w:rPr>
          <w:rFonts w:eastAsia="標楷體"/>
        </w:rPr>
        <w:t>apical four chamber view</w:t>
      </w:r>
      <w:r w:rsidRPr="00377659">
        <w:rPr>
          <w:rFonts w:eastAsia="標楷體"/>
        </w:rPr>
        <w:t>，</w:t>
      </w:r>
      <w:r w:rsidR="004C3C2A" w:rsidRPr="00377659">
        <w:rPr>
          <w:rFonts w:eastAsia="標楷體"/>
        </w:rPr>
        <w:t>若因病患條件不佳</w:t>
      </w:r>
      <w:r w:rsidRPr="00377659">
        <w:rPr>
          <w:rFonts w:eastAsia="標楷體"/>
        </w:rPr>
        <w:t>也可以從</w:t>
      </w:r>
      <w:r w:rsidRPr="00377659">
        <w:rPr>
          <w:rFonts w:eastAsia="標楷體"/>
        </w:rPr>
        <w:t>subcostal view</w:t>
      </w:r>
      <w:r w:rsidR="007D4DFC" w:rsidRPr="00377659">
        <w:rPr>
          <w:rFonts w:eastAsia="標楷體"/>
        </w:rPr>
        <w:t>取得判斷資訊</w:t>
      </w:r>
      <w:r w:rsidR="00D87429" w:rsidRPr="00377659">
        <w:rPr>
          <w:rFonts w:eastAsia="標楷體"/>
        </w:rPr>
        <w:t>。</w:t>
      </w:r>
    </w:p>
    <w:p w14:paraId="298703F4" w14:textId="77777777" w:rsidR="00EE007C" w:rsidRPr="00377659" w:rsidRDefault="00EE007C" w:rsidP="00981749">
      <w:pPr>
        <w:rPr>
          <w:rFonts w:eastAsia="標楷體"/>
        </w:rPr>
      </w:pPr>
    </w:p>
    <w:p w14:paraId="763B150C" w14:textId="55576BAE" w:rsidR="00DA193D" w:rsidRPr="00377659" w:rsidRDefault="00DA193D" w:rsidP="00DA193D">
      <w:pPr>
        <w:numPr>
          <w:ilvl w:val="0"/>
          <w:numId w:val="10"/>
        </w:numPr>
        <w:jc w:val="both"/>
        <w:rPr>
          <w:rFonts w:eastAsia="標楷體"/>
        </w:rPr>
      </w:pPr>
      <w:bookmarkStart w:id="11" w:name="OLE_LINK49"/>
      <w:r w:rsidRPr="00377659">
        <w:rPr>
          <w:rFonts w:eastAsia="標楷體"/>
        </w:rPr>
        <w:t>在掃描心臟時說明觀察重點：心包膜積液、左右心室大小、左心室收縮</w:t>
      </w:r>
    </w:p>
    <w:p w14:paraId="1FCF9564" w14:textId="7CD78469" w:rsidR="00253B4C" w:rsidRPr="00377659" w:rsidRDefault="00EE007C" w:rsidP="00EE007C">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完全做到：</w:t>
      </w:r>
      <w:r w:rsidRPr="00377659">
        <w:rPr>
          <w:rFonts w:eastAsia="標楷體"/>
        </w:rPr>
        <w:t>能</w:t>
      </w:r>
      <w:r w:rsidR="00253B4C" w:rsidRPr="00377659">
        <w:rPr>
          <w:rFonts w:eastAsia="標楷體"/>
        </w:rPr>
        <w:t>在心臟掃描過程說明評估包含</w:t>
      </w:r>
      <w:r w:rsidR="007D4DFC" w:rsidRPr="00377659">
        <w:rPr>
          <w:rFonts w:eastAsia="標楷體"/>
        </w:rPr>
        <w:t>三項</w:t>
      </w:r>
      <w:r w:rsidR="00253B4C" w:rsidRPr="00377659">
        <w:rPr>
          <w:rFonts w:eastAsia="標楷體"/>
        </w:rPr>
        <w:t>：心包膜積液、左右心室大小</w:t>
      </w:r>
      <w:r w:rsidR="007D4DFC" w:rsidRPr="00377659">
        <w:rPr>
          <w:rFonts w:eastAsia="標楷體"/>
        </w:rPr>
        <w:t>異常</w:t>
      </w:r>
      <w:r w:rsidR="00253B4C" w:rsidRPr="00377659">
        <w:rPr>
          <w:rFonts w:eastAsia="標楷體"/>
        </w:rPr>
        <w:t>、左心室收縮異常</w:t>
      </w:r>
      <w:r w:rsidR="007D4DFC" w:rsidRPr="00377659">
        <w:rPr>
          <w:rFonts w:eastAsia="標楷體"/>
        </w:rPr>
        <w:t>。</w:t>
      </w:r>
    </w:p>
    <w:p w14:paraId="75C4056B" w14:textId="3B54E15E" w:rsidR="00253B4C" w:rsidRPr="00377659" w:rsidRDefault="00253B4C" w:rsidP="00EE007C">
      <w:pPr>
        <w:numPr>
          <w:ilvl w:val="0"/>
          <w:numId w:val="2"/>
        </w:numPr>
        <w:tabs>
          <w:tab w:val="clear" w:pos="840"/>
          <w:tab w:val="num" w:pos="1080"/>
        </w:tabs>
        <w:spacing w:line="240" w:lineRule="atLeast"/>
        <w:ind w:left="1080" w:right="357" w:hanging="360"/>
        <w:rPr>
          <w:rFonts w:eastAsia="標楷體"/>
        </w:rPr>
      </w:pPr>
      <w:r w:rsidRPr="00377659">
        <w:rPr>
          <w:rFonts w:eastAsia="標楷體"/>
        </w:rPr>
        <w:t>部分做到</w:t>
      </w:r>
      <w:r w:rsidR="00AB60E6" w:rsidRPr="00377659">
        <w:rPr>
          <w:rFonts w:eastAsia="標楷體"/>
        </w:rPr>
        <w:t>：</w:t>
      </w:r>
      <w:r w:rsidR="007D4DFC" w:rsidRPr="00377659">
        <w:rPr>
          <w:rFonts w:eastAsia="標楷體"/>
        </w:rPr>
        <w:t>敘述三項評估其中一至兩項</w:t>
      </w:r>
      <w:r w:rsidR="00AB60E6" w:rsidRPr="00377659">
        <w:rPr>
          <w:rFonts w:eastAsia="標楷體"/>
        </w:rPr>
        <w:t>。</w:t>
      </w:r>
    </w:p>
    <w:p w14:paraId="118E1B98" w14:textId="7A055F4B" w:rsidR="00EE007C" w:rsidRPr="00377659" w:rsidRDefault="00253B4C" w:rsidP="00AB60E6">
      <w:pPr>
        <w:numPr>
          <w:ilvl w:val="0"/>
          <w:numId w:val="2"/>
        </w:numPr>
        <w:tabs>
          <w:tab w:val="clear" w:pos="840"/>
          <w:tab w:val="num" w:pos="1080"/>
        </w:tabs>
        <w:spacing w:line="240" w:lineRule="atLeast"/>
        <w:ind w:left="1080" w:right="357" w:hanging="360"/>
        <w:rPr>
          <w:rFonts w:eastAsia="標楷體"/>
        </w:rPr>
      </w:pPr>
      <w:r w:rsidRPr="00377659">
        <w:rPr>
          <w:rFonts w:eastAsia="標楷體"/>
        </w:rPr>
        <w:t>沒有做到：</w:t>
      </w:r>
      <w:r w:rsidR="007D4DFC" w:rsidRPr="00377659">
        <w:rPr>
          <w:rFonts w:eastAsia="標楷體"/>
        </w:rPr>
        <w:t>未敘述任何一項。</w:t>
      </w:r>
    </w:p>
    <w:p w14:paraId="5F230AE6" w14:textId="7ED6CAB0" w:rsidR="00C0031E" w:rsidRPr="00377659" w:rsidRDefault="00EE007C">
      <w:pPr>
        <w:pStyle w:val="aa"/>
        <w:numPr>
          <w:ilvl w:val="0"/>
          <w:numId w:val="17"/>
        </w:numPr>
        <w:spacing w:line="240" w:lineRule="atLeast"/>
        <w:ind w:leftChars="0" w:right="357" w:hanging="338"/>
        <w:jc w:val="both"/>
        <w:rPr>
          <w:rFonts w:eastAsia="標楷體"/>
        </w:rPr>
      </w:pPr>
      <w:r w:rsidRPr="00377659">
        <w:rPr>
          <w:rFonts w:eastAsia="標楷體"/>
        </w:rPr>
        <w:t>考官回饋重點：</w:t>
      </w:r>
      <w:r w:rsidR="007D4DFC" w:rsidRPr="00377659">
        <w:rPr>
          <w:rFonts w:eastAsia="標楷體"/>
        </w:rPr>
        <w:t>1.</w:t>
      </w:r>
      <w:r w:rsidR="00C0031E" w:rsidRPr="00377659">
        <w:rPr>
          <w:rFonts w:eastAsia="標楷體"/>
        </w:rPr>
        <w:t>心包膜積液：</w:t>
      </w:r>
      <w:r w:rsidR="00C0031E" w:rsidRPr="00377659">
        <w:rPr>
          <w:rFonts w:eastAsia="標楷體"/>
        </w:rPr>
        <w:t>&lt;1 cm</w:t>
      </w:r>
      <w:r w:rsidR="00C0031E" w:rsidRPr="00377659">
        <w:rPr>
          <w:rFonts w:eastAsia="標楷體"/>
        </w:rPr>
        <w:t>：</w:t>
      </w:r>
      <w:r w:rsidR="00C0031E" w:rsidRPr="00377659">
        <w:rPr>
          <w:rFonts w:eastAsia="標楷體"/>
        </w:rPr>
        <w:t>Small</w:t>
      </w:r>
      <w:r w:rsidR="00C0031E" w:rsidRPr="00377659">
        <w:rPr>
          <w:rFonts w:eastAsia="標楷體"/>
        </w:rPr>
        <w:t>；</w:t>
      </w:r>
      <w:r w:rsidR="00C0031E" w:rsidRPr="00377659">
        <w:rPr>
          <w:rFonts w:eastAsia="標楷體"/>
        </w:rPr>
        <w:t>1-2 cm</w:t>
      </w:r>
      <w:r w:rsidR="00C0031E" w:rsidRPr="00377659">
        <w:rPr>
          <w:rFonts w:eastAsia="標楷體"/>
        </w:rPr>
        <w:t>：</w:t>
      </w:r>
      <w:r w:rsidR="00C0031E" w:rsidRPr="00377659">
        <w:rPr>
          <w:rFonts w:eastAsia="標楷體"/>
        </w:rPr>
        <w:t>Moderate</w:t>
      </w:r>
      <w:r w:rsidR="00C0031E" w:rsidRPr="00377659">
        <w:rPr>
          <w:rFonts w:eastAsia="標楷體"/>
        </w:rPr>
        <w:t>；</w:t>
      </w:r>
      <w:r w:rsidR="00C0031E" w:rsidRPr="00377659">
        <w:rPr>
          <w:rFonts w:eastAsia="標楷體"/>
        </w:rPr>
        <w:t>&gt;2 cm</w:t>
      </w:r>
      <w:r w:rsidR="00C0031E" w:rsidRPr="00377659">
        <w:rPr>
          <w:rFonts w:eastAsia="標楷體"/>
        </w:rPr>
        <w:t>：</w:t>
      </w:r>
      <w:r w:rsidR="00C0031E" w:rsidRPr="00377659">
        <w:rPr>
          <w:rFonts w:eastAsia="標楷體"/>
        </w:rPr>
        <w:t>Large</w:t>
      </w:r>
    </w:p>
    <w:p w14:paraId="0F32F1BF" w14:textId="214F8420" w:rsidR="007D4DFC" w:rsidRPr="00377659" w:rsidRDefault="00EE007C" w:rsidP="007D4DFC">
      <w:pPr>
        <w:ind w:left="480" w:firstLineChars="750" w:firstLine="1800"/>
        <w:rPr>
          <w:rFonts w:eastAsia="標楷體"/>
        </w:rPr>
      </w:pPr>
      <w:r w:rsidRPr="00377659">
        <w:rPr>
          <w:rFonts w:eastAsia="標楷體"/>
        </w:rPr>
        <w:t xml:space="preserve">　　</w:t>
      </w:r>
      <w:r w:rsidR="007D4DFC" w:rsidRPr="00377659">
        <w:rPr>
          <w:rFonts w:eastAsia="標楷體"/>
        </w:rPr>
        <w:t>2.</w:t>
      </w:r>
      <w:r w:rsidR="004358C0" w:rsidRPr="00377659">
        <w:rPr>
          <w:rFonts w:eastAsia="標楷體"/>
        </w:rPr>
        <w:t>左右心室大小比較</w:t>
      </w:r>
      <w:r w:rsidR="007D4DFC" w:rsidRPr="00377659">
        <w:rPr>
          <w:rFonts w:eastAsia="標楷體"/>
        </w:rPr>
        <w:t xml:space="preserve"> : </w:t>
      </w:r>
      <w:r w:rsidR="007D4DFC" w:rsidRPr="00377659">
        <w:rPr>
          <w:rFonts w:eastAsia="標楷體"/>
        </w:rPr>
        <w:t>最佳位置</w:t>
      </w:r>
      <w:r w:rsidR="007D4DFC" w:rsidRPr="00377659">
        <w:rPr>
          <w:rFonts w:eastAsia="標楷體"/>
        </w:rPr>
        <w:t>apical four chamber view</w:t>
      </w:r>
    </w:p>
    <w:p w14:paraId="47FBD363" w14:textId="378C8A25" w:rsidR="007D4DFC" w:rsidRPr="00377659" w:rsidRDefault="007D4DFC" w:rsidP="007D4DFC">
      <w:pPr>
        <w:ind w:left="480" w:firstLineChars="1000" w:firstLine="2400"/>
        <w:rPr>
          <w:rFonts w:eastAsia="標楷體"/>
          <w:lang w:eastAsia="ko-KR"/>
        </w:rPr>
      </w:pPr>
      <w:r w:rsidRPr="00377659">
        <w:rPr>
          <w:rFonts w:eastAsia="標楷體"/>
        </w:rPr>
        <w:t xml:space="preserve">RV &lt; </w:t>
      </w:r>
      <w:r w:rsidRPr="00377659">
        <w:rPr>
          <w:rFonts w:eastAsia="標楷體"/>
          <w:lang w:eastAsia="ko-KR"/>
        </w:rPr>
        <w:t>⅔ LV area</w:t>
      </w:r>
      <w:r w:rsidRPr="00377659">
        <w:rPr>
          <w:rFonts w:eastAsia="標楷體"/>
        </w:rPr>
        <w:t>：</w:t>
      </w:r>
      <w:r w:rsidRPr="00377659">
        <w:rPr>
          <w:rFonts w:eastAsia="標楷體"/>
          <w:lang w:eastAsia="ko-KR"/>
        </w:rPr>
        <w:t>Normal</w:t>
      </w:r>
    </w:p>
    <w:p w14:paraId="22E95442" w14:textId="6F16E36F" w:rsidR="007D4DFC" w:rsidRPr="00377659" w:rsidRDefault="007D4DFC" w:rsidP="007D4DFC">
      <w:pPr>
        <w:ind w:left="480" w:firstLineChars="750" w:firstLine="1800"/>
        <w:rPr>
          <w:rFonts w:eastAsia="標楷體"/>
          <w:lang w:eastAsia="ko-KR"/>
        </w:rPr>
      </w:pPr>
      <w:r w:rsidRPr="00377659">
        <w:rPr>
          <w:rFonts w:eastAsia="標楷體"/>
        </w:rPr>
        <w:t xml:space="preserve">　　</w:t>
      </w:r>
      <w:r w:rsidRPr="00377659">
        <w:rPr>
          <w:rFonts w:eastAsia="標楷體"/>
        </w:rPr>
        <w:t xml:space="preserve"> RV</w:t>
      </w:r>
      <w:r w:rsidRPr="00377659">
        <w:rPr>
          <w:rFonts w:eastAsia="標楷體"/>
          <w:lang w:eastAsia="ko-KR"/>
        </w:rPr>
        <w:t xml:space="preserve"> &gt; ⅔ LV area</w:t>
      </w:r>
      <w:r w:rsidRPr="00377659">
        <w:rPr>
          <w:rFonts w:eastAsia="標楷體"/>
        </w:rPr>
        <w:t>：</w:t>
      </w:r>
      <w:r w:rsidRPr="00377659">
        <w:rPr>
          <w:rFonts w:eastAsia="標楷體"/>
          <w:lang w:eastAsia="ko-KR"/>
        </w:rPr>
        <w:t>Moderately dilated</w:t>
      </w:r>
    </w:p>
    <w:p w14:paraId="112214ED" w14:textId="5C201B79" w:rsidR="00EE007C" w:rsidRPr="00377659" w:rsidRDefault="007D4DFC" w:rsidP="007D4DFC">
      <w:pPr>
        <w:spacing w:line="240" w:lineRule="atLeast"/>
        <w:ind w:left="567" w:right="357" w:firstLineChars="700" w:firstLine="1680"/>
        <w:rPr>
          <w:rFonts w:eastAsia="標楷體"/>
        </w:rPr>
      </w:pPr>
      <w:r w:rsidRPr="00377659">
        <w:rPr>
          <w:rFonts w:eastAsia="標楷體"/>
        </w:rPr>
        <w:t xml:space="preserve">　　</w:t>
      </w:r>
      <w:r w:rsidRPr="00377659">
        <w:rPr>
          <w:rFonts w:eastAsia="標楷體"/>
        </w:rPr>
        <w:t xml:space="preserve"> RV</w:t>
      </w:r>
      <w:r w:rsidRPr="00377659">
        <w:rPr>
          <w:rFonts w:eastAsia="標楷體"/>
          <w:lang w:eastAsia="ko-KR"/>
        </w:rPr>
        <w:t xml:space="preserve"> &gt; LV area</w:t>
      </w:r>
      <w:r w:rsidRPr="00377659">
        <w:rPr>
          <w:rFonts w:eastAsia="標楷體"/>
        </w:rPr>
        <w:t>：</w:t>
      </w:r>
      <w:r w:rsidRPr="00377659">
        <w:rPr>
          <w:rFonts w:eastAsia="標楷體"/>
          <w:lang w:eastAsia="ko-KR"/>
        </w:rPr>
        <w:t>Severely dilated</w:t>
      </w:r>
    </w:p>
    <w:p w14:paraId="4C96F397" w14:textId="3FC3E3E6" w:rsidR="004358C0" w:rsidRPr="00377659" w:rsidRDefault="00EE007C" w:rsidP="004358C0">
      <w:pPr>
        <w:spacing w:line="240" w:lineRule="atLeast"/>
        <w:ind w:left="567" w:right="357" w:firstLineChars="700" w:firstLine="1680"/>
        <w:rPr>
          <w:rFonts w:eastAsia="標楷體"/>
        </w:rPr>
      </w:pPr>
      <w:r w:rsidRPr="00377659">
        <w:rPr>
          <w:rFonts w:eastAsia="標楷體"/>
        </w:rPr>
        <w:t xml:space="preserve">　　</w:t>
      </w:r>
      <w:r w:rsidR="007D4DFC" w:rsidRPr="00377659">
        <w:rPr>
          <w:rFonts w:eastAsia="標楷體"/>
        </w:rPr>
        <w:t>3.</w:t>
      </w:r>
      <w:r w:rsidRPr="00377659">
        <w:rPr>
          <w:rFonts w:eastAsia="標楷體"/>
        </w:rPr>
        <w:t>可告知如何評估</w:t>
      </w:r>
      <w:r w:rsidRPr="00377659">
        <w:rPr>
          <w:rFonts w:eastAsia="標楷體"/>
        </w:rPr>
        <w:t xml:space="preserve">LV wall motion </w:t>
      </w:r>
    </w:p>
    <w:p w14:paraId="3EC2BF7F" w14:textId="77777777" w:rsidR="00981749" w:rsidRDefault="00981749" w:rsidP="004358C0">
      <w:pPr>
        <w:spacing w:line="240" w:lineRule="atLeast"/>
        <w:ind w:left="567" w:right="357" w:firstLineChars="700" w:firstLine="1680"/>
        <w:rPr>
          <w:rFonts w:eastAsia="標楷體"/>
        </w:rPr>
      </w:pPr>
    </w:p>
    <w:p w14:paraId="68B01ED3" w14:textId="77777777" w:rsidR="0056421F" w:rsidRPr="00377659" w:rsidRDefault="0056421F" w:rsidP="004358C0">
      <w:pPr>
        <w:spacing w:line="240" w:lineRule="atLeast"/>
        <w:ind w:left="567" w:right="357" w:firstLineChars="700" w:firstLine="1680"/>
        <w:rPr>
          <w:rFonts w:eastAsia="標楷體"/>
        </w:rPr>
      </w:pPr>
    </w:p>
    <w:p w14:paraId="3416589B" w14:textId="022B70C0" w:rsidR="004358C0" w:rsidRPr="00377659" w:rsidRDefault="004358C0">
      <w:pPr>
        <w:numPr>
          <w:ilvl w:val="0"/>
          <w:numId w:val="10"/>
        </w:numPr>
        <w:jc w:val="both"/>
        <w:rPr>
          <w:rFonts w:eastAsia="標楷體"/>
        </w:rPr>
      </w:pPr>
      <w:r w:rsidRPr="00377659">
        <w:rPr>
          <w:rFonts w:eastAsia="標楷體"/>
        </w:rPr>
        <w:t>掃描下腔靜脈，並</w:t>
      </w:r>
      <w:r w:rsidR="000921A6" w:rsidRPr="00377659">
        <w:rPr>
          <w:rFonts w:eastAsia="標楷體"/>
        </w:rPr>
        <w:t>說明觀察重點：</w:t>
      </w:r>
      <w:r w:rsidRPr="00377659">
        <w:rPr>
          <w:rFonts w:eastAsia="標楷體"/>
        </w:rPr>
        <w:t>下腔靜脈擴張或扁塌、隨呼吸時的變化評估血管內容積</w:t>
      </w:r>
      <w:r w:rsidR="000921A6" w:rsidRPr="00377659">
        <w:rPr>
          <w:rFonts w:eastAsia="標楷體"/>
        </w:rPr>
        <w:t>和</w:t>
      </w:r>
      <w:r w:rsidR="007D4DFC" w:rsidRPr="00377659">
        <w:rPr>
          <w:rFonts w:eastAsia="標楷體"/>
        </w:rPr>
        <w:t>阻塞性休克</w:t>
      </w:r>
      <w:r w:rsidR="000921A6" w:rsidRPr="00377659">
        <w:rPr>
          <w:rFonts w:eastAsia="標楷體"/>
        </w:rPr>
        <w:t>的可能</w:t>
      </w:r>
    </w:p>
    <w:p w14:paraId="4A829704" w14:textId="0F507E37" w:rsidR="007123A6" w:rsidRPr="00377659" w:rsidRDefault="004358C0" w:rsidP="004358C0">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完全做到：</w:t>
      </w:r>
      <w:r w:rsidR="007D4DFC" w:rsidRPr="00377659">
        <w:rPr>
          <w:rFonts w:eastAsia="標楷體"/>
        </w:rPr>
        <w:t>1.</w:t>
      </w:r>
      <w:r w:rsidRPr="00377659">
        <w:rPr>
          <w:rFonts w:eastAsia="標楷體"/>
        </w:rPr>
        <w:t>能</w:t>
      </w:r>
      <w:r w:rsidR="007123A6" w:rsidRPr="00377659">
        <w:rPr>
          <w:rFonts w:eastAsia="標楷體"/>
        </w:rPr>
        <w:t>正確取得下腔靜脈</w:t>
      </w:r>
      <w:r w:rsidR="007D4DFC" w:rsidRPr="00377659">
        <w:rPr>
          <w:rFonts w:eastAsia="標楷體"/>
        </w:rPr>
        <w:t>長軸</w:t>
      </w:r>
      <w:r w:rsidR="007123A6" w:rsidRPr="00377659">
        <w:rPr>
          <w:rFonts w:eastAsia="標楷體"/>
        </w:rPr>
        <w:t>影像，</w:t>
      </w:r>
      <w:r w:rsidR="007D4DFC" w:rsidRPr="00377659">
        <w:rPr>
          <w:rFonts w:eastAsia="標楷體"/>
        </w:rPr>
        <w:t>2.</w:t>
      </w:r>
      <w:r w:rsidR="007123A6" w:rsidRPr="00377659">
        <w:rPr>
          <w:rFonts w:eastAsia="標楷體"/>
        </w:rPr>
        <w:t>說明</w:t>
      </w:r>
      <w:r w:rsidR="00303AC0" w:rsidRPr="00377659">
        <w:rPr>
          <w:rFonts w:eastAsia="標楷體"/>
        </w:rPr>
        <w:t>前後徑</w:t>
      </w:r>
      <w:r w:rsidR="007123A6" w:rsidRPr="00377659">
        <w:rPr>
          <w:rFonts w:eastAsia="標楷體"/>
        </w:rPr>
        <w:t>測量及</w:t>
      </w:r>
      <w:r w:rsidR="00303AC0" w:rsidRPr="00377659">
        <w:rPr>
          <w:rFonts w:eastAsia="標楷體"/>
        </w:rPr>
        <w:t>呼吸時的</w:t>
      </w:r>
      <w:r w:rsidR="007123A6" w:rsidRPr="00377659">
        <w:rPr>
          <w:rFonts w:eastAsia="標楷體"/>
        </w:rPr>
        <w:t>動態評估</w:t>
      </w:r>
      <w:r w:rsidR="00303AC0" w:rsidRPr="00377659">
        <w:rPr>
          <w:rFonts w:eastAsia="標楷體"/>
        </w:rPr>
        <w:t>（不用說出數字）評估血管內容積與是否有可能是阻塞性休克</w:t>
      </w:r>
      <w:r w:rsidR="007123A6" w:rsidRPr="00377659">
        <w:rPr>
          <w:rFonts w:eastAsia="標楷體"/>
        </w:rPr>
        <w:t>。</w:t>
      </w:r>
    </w:p>
    <w:p w14:paraId="5159B523" w14:textId="77777777" w:rsidR="007D4DFC" w:rsidRPr="00377659" w:rsidRDefault="004358C0" w:rsidP="007D4DFC">
      <w:pPr>
        <w:numPr>
          <w:ilvl w:val="0"/>
          <w:numId w:val="2"/>
        </w:numPr>
        <w:tabs>
          <w:tab w:val="clear" w:pos="840"/>
          <w:tab w:val="num" w:pos="1080"/>
        </w:tabs>
        <w:spacing w:line="240" w:lineRule="atLeast"/>
        <w:ind w:left="1080" w:right="357" w:hanging="360"/>
        <w:rPr>
          <w:rFonts w:eastAsia="標楷體"/>
        </w:rPr>
      </w:pPr>
      <w:r w:rsidRPr="00377659">
        <w:rPr>
          <w:rFonts w:eastAsia="標楷體"/>
        </w:rPr>
        <w:t>部分做到：</w:t>
      </w:r>
      <w:r w:rsidR="000E333F" w:rsidRPr="00377659">
        <w:rPr>
          <w:rFonts w:eastAsia="標楷體"/>
        </w:rPr>
        <w:t>影像不良難以判讀，或是說明未完整。</w:t>
      </w:r>
    </w:p>
    <w:p w14:paraId="0D8EC1F4" w14:textId="2E536BC2" w:rsidR="000E333F" w:rsidRPr="00377659" w:rsidRDefault="004358C0" w:rsidP="007D4DFC">
      <w:pPr>
        <w:numPr>
          <w:ilvl w:val="0"/>
          <w:numId w:val="2"/>
        </w:numPr>
        <w:tabs>
          <w:tab w:val="clear" w:pos="840"/>
          <w:tab w:val="num" w:pos="1080"/>
        </w:tabs>
        <w:spacing w:line="240" w:lineRule="atLeast"/>
        <w:ind w:left="1080" w:right="357" w:hanging="360"/>
        <w:rPr>
          <w:rFonts w:eastAsia="標楷體"/>
        </w:rPr>
      </w:pPr>
      <w:r w:rsidRPr="00377659">
        <w:rPr>
          <w:rFonts w:eastAsia="標楷體"/>
        </w:rPr>
        <w:t>沒有做到：</w:t>
      </w:r>
      <w:r w:rsidR="000E333F" w:rsidRPr="00377659">
        <w:rPr>
          <w:rFonts w:eastAsia="標楷體"/>
        </w:rPr>
        <w:t>沒有執行，或是取像顯然錯誤。</w:t>
      </w:r>
    </w:p>
    <w:p w14:paraId="2413D483" w14:textId="10BC2145" w:rsidR="004358C0" w:rsidRPr="00377659" w:rsidRDefault="004358C0">
      <w:pPr>
        <w:numPr>
          <w:ilvl w:val="0"/>
          <w:numId w:val="17"/>
        </w:numPr>
        <w:tabs>
          <w:tab w:val="num" w:pos="1080"/>
        </w:tabs>
        <w:spacing w:line="240" w:lineRule="atLeast"/>
        <w:ind w:right="357" w:hanging="338"/>
        <w:jc w:val="both"/>
        <w:rPr>
          <w:rFonts w:eastAsia="標楷體"/>
        </w:rPr>
      </w:pPr>
      <w:r w:rsidRPr="00377659">
        <w:rPr>
          <w:rFonts w:eastAsia="標楷體"/>
        </w:rPr>
        <w:t>考官回饋重點：</w:t>
      </w:r>
      <w:r w:rsidR="00DC746A" w:rsidRPr="00377659">
        <w:rPr>
          <w:rFonts w:eastAsia="標楷體"/>
        </w:rPr>
        <w:t>下腔靜脈直徑測量位置</w:t>
      </w:r>
    </w:p>
    <w:p w14:paraId="27CC6D99" w14:textId="03E7C8F9" w:rsidR="004358C0" w:rsidRPr="00377659" w:rsidRDefault="004358C0" w:rsidP="004358C0">
      <w:pPr>
        <w:spacing w:line="240" w:lineRule="atLeast"/>
        <w:ind w:left="567" w:right="357" w:firstLineChars="700" w:firstLine="1680"/>
        <w:rPr>
          <w:rFonts w:eastAsia="標楷體"/>
        </w:rPr>
      </w:pPr>
      <w:r w:rsidRPr="00377659">
        <w:rPr>
          <w:rFonts w:eastAsia="標楷體"/>
        </w:rPr>
        <w:t xml:space="preserve">　　</w:t>
      </w:r>
      <w:r w:rsidR="00DC746A" w:rsidRPr="00377659">
        <w:rPr>
          <w:rFonts w:eastAsia="標楷體"/>
        </w:rPr>
        <w:t>下腔靜脈動態評估</w:t>
      </w:r>
    </w:p>
    <w:p w14:paraId="68954F69" w14:textId="149FE80F" w:rsidR="004358C0" w:rsidRPr="00377659" w:rsidRDefault="004358C0" w:rsidP="004358C0">
      <w:pPr>
        <w:spacing w:line="240" w:lineRule="atLeast"/>
        <w:ind w:left="567" w:right="357" w:firstLineChars="700" w:firstLine="1680"/>
        <w:rPr>
          <w:rFonts w:eastAsia="標楷體"/>
        </w:rPr>
      </w:pPr>
      <w:r w:rsidRPr="00377659">
        <w:rPr>
          <w:rFonts w:eastAsia="標楷體"/>
        </w:rPr>
        <w:t xml:space="preserve">　　</w:t>
      </w:r>
      <w:r w:rsidR="00303AC0" w:rsidRPr="00377659">
        <w:rPr>
          <w:rFonts w:eastAsia="標楷體"/>
        </w:rPr>
        <w:t>考生常忽略阻塞性休克時鼓脹之下腔靜脈</w:t>
      </w:r>
    </w:p>
    <w:p w14:paraId="55963F1F" w14:textId="77777777" w:rsidR="00303AC0" w:rsidRPr="00377659" w:rsidRDefault="00303AC0" w:rsidP="004358C0">
      <w:pPr>
        <w:spacing w:line="240" w:lineRule="atLeast"/>
        <w:ind w:left="567" w:right="357" w:firstLineChars="700" w:firstLine="1680"/>
        <w:rPr>
          <w:rFonts w:eastAsia="標楷體"/>
        </w:rPr>
      </w:pPr>
    </w:p>
    <w:p w14:paraId="7AD7BC9F" w14:textId="1B24A24C" w:rsidR="00DC746A" w:rsidRPr="00377659" w:rsidRDefault="00DC746A">
      <w:pPr>
        <w:numPr>
          <w:ilvl w:val="0"/>
          <w:numId w:val="10"/>
        </w:numPr>
        <w:rPr>
          <w:rFonts w:eastAsia="標楷體"/>
        </w:rPr>
      </w:pPr>
      <w:r w:rsidRPr="00377659">
        <w:rPr>
          <w:rFonts w:eastAsia="標楷體"/>
        </w:rPr>
        <w:t>掃描</w:t>
      </w:r>
      <w:r w:rsidRPr="00377659">
        <w:rPr>
          <w:rFonts w:eastAsia="標楷體"/>
        </w:rPr>
        <w:t>RUQ-LUQ-pelvis</w:t>
      </w:r>
      <w:r w:rsidRPr="00377659">
        <w:rPr>
          <w:rFonts w:eastAsia="標楷體"/>
        </w:rPr>
        <w:t>，</w:t>
      </w:r>
      <w:bookmarkStart w:id="12" w:name="OLE_LINK4"/>
      <w:r w:rsidR="00044AC7" w:rsidRPr="00377659">
        <w:rPr>
          <w:rFonts w:eastAsia="標楷體"/>
        </w:rPr>
        <w:t>說明觀察重點</w:t>
      </w:r>
      <w:bookmarkEnd w:id="12"/>
      <w:r w:rsidR="00044AC7" w:rsidRPr="00377659">
        <w:rPr>
          <w:rFonts w:eastAsia="標楷體"/>
        </w:rPr>
        <w:t>：</w:t>
      </w:r>
      <w:r w:rsidRPr="00377659">
        <w:rPr>
          <w:rFonts w:eastAsia="標楷體"/>
        </w:rPr>
        <w:t>腹腔內</w:t>
      </w:r>
      <w:r w:rsidR="00303AC0" w:rsidRPr="00377659">
        <w:rPr>
          <w:rFonts w:eastAsia="標楷體"/>
        </w:rPr>
        <w:t>游離液體</w:t>
      </w:r>
    </w:p>
    <w:p w14:paraId="5CC5D7DF" w14:textId="77777777" w:rsidR="00303AC0" w:rsidRPr="00377659" w:rsidRDefault="00DC746A" w:rsidP="00303AC0">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完全做到：</w:t>
      </w:r>
      <w:r w:rsidRPr="00377659">
        <w:rPr>
          <w:rFonts w:eastAsia="標楷體"/>
        </w:rPr>
        <w:t>能夠清楚呈現</w:t>
      </w:r>
      <w:r w:rsidRPr="00377659">
        <w:rPr>
          <w:rFonts w:eastAsia="標楷體"/>
        </w:rPr>
        <w:t>RUQ</w:t>
      </w:r>
      <w:r w:rsidRPr="00377659">
        <w:rPr>
          <w:rFonts w:eastAsia="標楷體"/>
        </w:rPr>
        <w:t>、</w:t>
      </w:r>
      <w:r w:rsidRPr="00377659">
        <w:rPr>
          <w:rFonts w:eastAsia="標楷體"/>
        </w:rPr>
        <w:t>LUQ</w:t>
      </w:r>
      <w:r w:rsidRPr="00377659">
        <w:rPr>
          <w:rFonts w:eastAsia="標楷體"/>
        </w:rPr>
        <w:t>及</w:t>
      </w:r>
      <w:r w:rsidRPr="00377659">
        <w:rPr>
          <w:rFonts w:eastAsia="標楷體"/>
        </w:rPr>
        <w:t>Pelvis transverse and longitudinal view</w:t>
      </w:r>
      <w:r w:rsidRPr="00377659">
        <w:rPr>
          <w:rFonts w:eastAsia="標楷體"/>
        </w:rPr>
        <w:t>，並說明目的為判讀有無</w:t>
      </w:r>
      <w:r w:rsidRPr="00377659">
        <w:rPr>
          <w:rFonts w:eastAsia="標楷體"/>
        </w:rPr>
        <w:t>free fluid</w:t>
      </w:r>
      <w:r w:rsidRPr="00377659">
        <w:rPr>
          <w:rFonts w:eastAsia="標楷體"/>
        </w:rPr>
        <w:t>。</w:t>
      </w:r>
    </w:p>
    <w:p w14:paraId="312537D5" w14:textId="1E2D9465" w:rsidR="00303AC0" w:rsidRPr="00377659" w:rsidRDefault="00303AC0" w:rsidP="00303AC0">
      <w:pPr>
        <w:spacing w:line="240" w:lineRule="atLeast"/>
        <w:ind w:left="1080" w:right="357"/>
        <w:rPr>
          <w:rFonts w:eastAsia="標楷體"/>
        </w:rPr>
      </w:pPr>
      <w:r w:rsidRPr="00377659">
        <w:rPr>
          <w:rFonts w:eastAsia="標楷體"/>
        </w:rPr>
        <w:t>*</w:t>
      </w:r>
      <w:r w:rsidRPr="00377659">
        <w:rPr>
          <w:rFonts w:eastAsia="標楷體"/>
        </w:rPr>
        <w:t>因為考生指引有說明</w:t>
      </w:r>
      <w:r w:rsidRPr="00377659">
        <w:rPr>
          <w:rFonts w:eastAsia="標楷體"/>
        </w:rPr>
        <w:t xml:space="preserve"> “</w:t>
      </w:r>
      <w:r w:rsidRPr="00377659">
        <w:rPr>
          <w:rFonts w:eastAsia="標楷體"/>
        </w:rPr>
        <w:t>若掃描的部位有左右兩側，考生可在自行說明後只選取一側做掃描與說明</w:t>
      </w:r>
      <w:r w:rsidRPr="00377659">
        <w:rPr>
          <w:rFonts w:eastAsia="標楷體"/>
        </w:rPr>
        <w:t xml:space="preserve">“ </w:t>
      </w:r>
      <w:r w:rsidRPr="00377659">
        <w:rPr>
          <w:rFonts w:eastAsia="標楷體"/>
        </w:rPr>
        <w:t>目的是讓考生不用重複做左右肺部和左右邊靜脈的重複掃描</w:t>
      </w:r>
      <w:r w:rsidR="00AB6E38" w:rsidRPr="00377659">
        <w:rPr>
          <w:rFonts w:eastAsia="標楷體"/>
        </w:rPr>
        <w:t>，</w:t>
      </w:r>
      <w:r w:rsidRPr="00377659">
        <w:rPr>
          <w:rFonts w:eastAsia="標楷體"/>
        </w:rPr>
        <w:t>但是如果考生理解為右上腹跟左上腹是對稱性，操作時能夠只做到右上腹的掃描並且口頭主動能夠說明左上腹的部分也是一樣，依然可以給分。</w:t>
      </w:r>
    </w:p>
    <w:p w14:paraId="7EC33F33" w14:textId="19F6BF46" w:rsidR="00DC746A" w:rsidRPr="00377659" w:rsidRDefault="00DC746A" w:rsidP="00DC746A">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部份做到：</w:t>
      </w:r>
      <w:r w:rsidRPr="00377659">
        <w:rPr>
          <w:rFonts w:eastAsia="標楷體"/>
        </w:rPr>
        <w:t>取像未完整包含</w:t>
      </w:r>
      <w:r w:rsidR="0011073B" w:rsidRPr="00377659">
        <w:rPr>
          <w:rFonts w:eastAsia="標楷體"/>
        </w:rPr>
        <w:t>上述</w:t>
      </w:r>
      <w:r w:rsidRPr="00377659">
        <w:rPr>
          <w:rFonts w:eastAsia="標楷體"/>
        </w:rPr>
        <w:t>四個影像</w:t>
      </w:r>
      <w:r w:rsidR="0011073B" w:rsidRPr="00377659">
        <w:rPr>
          <w:rFonts w:eastAsia="標楷體"/>
        </w:rPr>
        <w:t>。</w:t>
      </w:r>
    </w:p>
    <w:p w14:paraId="512EA73D" w14:textId="0F6C732E" w:rsidR="00DC746A" w:rsidRPr="00377659" w:rsidRDefault="00DC746A" w:rsidP="00DC746A">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沒有做到：</w:t>
      </w:r>
      <w:bookmarkStart w:id="13" w:name="OLE_LINK50"/>
      <w:r w:rsidRPr="00377659">
        <w:rPr>
          <w:rFonts w:eastAsia="標楷體"/>
        </w:rPr>
        <w:t>沒有進行掃描</w:t>
      </w:r>
      <w:r w:rsidR="0011073B" w:rsidRPr="00377659">
        <w:rPr>
          <w:rFonts w:eastAsia="標楷體"/>
        </w:rPr>
        <w:t>來排除腹內</w:t>
      </w:r>
      <w:r w:rsidR="00303AC0" w:rsidRPr="00377659">
        <w:rPr>
          <w:rFonts w:eastAsia="標楷體"/>
        </w:rPr>
        <w:t>游離液體</w:t>
      </w:r>
      <w:r w:rsidR="0011073B" w:rsidRPr="00377659">
        <w:rPr>
          <w:rFonts w:eastAsia="標楷體"/>
        </w:rPr>
        <w:t>。</w:t>
      </w:r>
      <w:bookmarkEnd w:id="13"/>
    </w:p>
    <w:p w14:paraId="0D536D1C" w14:textId="7F364E93" w:rsidR="00DC746A" w:rsidRPr="00377659" w:rsidRDefault="00DC746A">
      <w:pPr>
        <w:pStyle w:val="aa"/>
        <w:numPr>
          <w:ilvl w:val="0"/>
          <w:numId w:val="17"/>
        </w:numPr>
        <w:spacing w:line="240" w:lineRule="atLeast"/>
        <w:ind w:leftChars="0" w:right="357" w:hanging="338"/>
        <w:jc w:val="both"/>
        <w:rPr>
          <w:rFonts w:eastAsia="標楷體"/>
        </w:rPr>
      </w:pPr>
      <w:r w:rsidRPr="00377659">
        <w:rPr>
          <w:rFonts w:eastAsia="標楷體"/>
        </w:rPr>
        <w:t>考官回饋重點：</w:t>
      </w:r>
      <w:r w:rsidR="002E0866" w:rsidRPr="00377659">
        <w:rPr>
          <w:rFonts w:eastAsia="標楷體"/>
        </w:rPr>
        <w:t>此組影像掃描目的為評估是否有腹內出血</w:t>
      </w:r>
      <w:r w:rsidR="00303AC0" w:rsidRPr="00377659">
        <w:rPr>
          <w:rFonts w:eastAsia="標楷體"/>
        </w:rPr>
        <w:t>，著重平時</w:t>
      </w:r>
      <w:r w:rsidR="00303AC0" w:rsidRPr="00377659">
        <w:rPr>
          <w:rFonts w:eastAsia="標楷體"/>
        </w:rPr>
        <w:t>FAST</w:t>
      </w:r>
      <w:r w:rsidR="00303AC0" w:rsidRPr="00377659">
        <w:rPr>
          <w:rFonts w:eastAsia="標楷體"/>
        </w:rPr>
        <w:t>的練習</w:t>
      </w:r>
    </w:p>
    <w:p w14:paraId="40A8FE9D" w14:textId="77777777" w:rsidR="004358C0" w:rsidRPr="00377659" w:rsidRDefault="004358C0" w:rsidP="004358C0">
      <w:pPr>
        <w:spacing w:line="240" w:lineRule="atLeast"/>
        <w:ind w:right="357"/>
        <w:rPr>
          <w:rFonts w:eastAsia="標楷體"/>
        </w:rPr>
      </w:pPr>
    </w:p>
    <w:bookmarkEnd w:id="11"/>
    <w:p w14:paraId="6FB9E41E" w14:textId="2700A7E8" w:rsidR="002E0866" w:rsidRPr="00377659" w:rsidRDefault="002E0866">
      <w:pPr>
        <w:numPr>
          <w:ilvl w:val="0"/>
          <w:numId w:val="10"/>
        </w:numPr>
        <w:rPr>
          <w:rFonts w:eastAsia="標楷體"/>
        </w:rPr>
      </w:pPr>
      <w:r w:rsidRPr="00377659">
        <w:rPr>
          <w:rFonts w:eastAsia="標楷體"/>
        </w:rPr>
        <w:t xml:space="preserve">  </w:t>
      </w:r>
      <w:r w:rsidRPr="00377659">
        <w:rPr>
          <w:rFonts w:eastAsia="標楷體"/>
        </w:rPr>
        <w:t>掃描肺部</w:t>
      </w:r>
      <w:r w:rsidR="00044AC7" w:rsidRPr="00377659">
        <w:rPr>
          <w:rFonts w:eastAsia="標楷體"/>
        </w:rPr>
        <w:t>並說明觀察重點</w:t>
      </w:r>
      <w:r w:rsidR="00AA11FD" w:rsidRPr="00377659">
        <w:rPr>
          <w:rFonts w:eastAsia="標楷體"/>
        </w:rPr>
        <w:t>：肋膜</w:t>
      </w:r>
      <w:r w:rsidRPr="00377659">
        <w:rPr>
          <w:rFonts w:eastAsia="標楷體"/>
        </w:rPr>
        <w:t>積液、肺水腫</w:t>
      </w:r>
      <w:r w:rsidR="00AA11FD" w:rsidRPr="00377659">
        <w:rPr>
          <w:rFonts w:eastAsia="標楷體"/>
        </w:rPr>
        <w:t>和</w:t>
      </w:r>
      <w:r w:rsidRPr="00377659">
        <w:rPr>
          <w:rFonts w:eastAsia="標楷體"/>
        </w:rPr>
        <w:t>氣胸</w:t>
      </w:r>
      <w:bookmarkStart w:id="14" w:name="OLE_LINK52"/>
      <w:r w:rsidRPr="00377659">
        <w:rPr>
          <w:rFonts w:eastAsia="標楷體"/>
        </w:rPr>
        <w:t>(</w:t>
      </w:r>
      <w:r w:rsidR="00CF279E" w:rsidRPr="00377659">
        <w:rPr>
          <w:rFonts w:eastAsia="標楷體"/>
        </w:rPr>
        <w:t>以</w:t>
      </w:r>
      <w:r w:rsidRPr="00377659">
        <w:rPr>
          <w:rFonts w:eastAsia="標楷體"/>
        </w:rPr>
        <w:t>單側</w:t>
      </w:r>
      <w:r w:rsidR="00CF279E" w:rsidRPr="00377659">
        <w:rPr>
          <w:rFonts w:eastAsia="標楷體"/>
        </w:rPr>
        <w:t>示範</w:t>
      </w:r>
      <w:r w:rsidRPr="00377659">
        <w:rPr>
          <w:rFonts w:eastAsia="標楷體"/>
        </w:rPr>
        <w:t>即可</w:t>
      </w:r>
      <w:r w:rsidRPr="00377659">
        <w:rPr>
          <w:rFonts w:eastAsia="標楷體"/>
        </w:rPr>
        <w:t>)</w:t>
      </w:r>
    </w:p>
    <w:bookmarkEnd w:id="14"/>
    <w:p w14:paraId="7D5AF282" w14:textId="33CF1BE4" w:rsidR="002E0866" w:rsidRPr="00377659" w:rsidRDefault="002E0866" w:rsidP="002E0866">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完全做到：</w:t>
      </w:r>
      <w:r w:rsidRPr="00377659">
        <w:rPr>
          <w:rFonts w:eastAsia="標楷體"/>
        </w:rPr>
        <w:t>以</w:t>
      </w:r>
      <w:r w:rsidRPr="00377659">
        <w:rPr>
          <w:rFonts w:eastAsia="標楷體"/>
        </w:rPr>
        <w:t>longitudinal view</w:t>
      </w:r>
      <w:r w:rsidRPr="00377659">
        <w:rPr>
          <w:rFonts w:eastAsia="標楷體"/>
        </w:rPr>
        <w:t>呈現</w:t>
      </w:r>
      <w:r w:rsidR="00136914" w:rsidRPr="00377659">
        <w:rPr>
          <w:rFonts w:eastAsia="標楷體"/>
        </w:rPr>
        <w:t>lung sliding</w:t>
      </w:r>
      <w:r w:rsidR="00AB6E38" w:rsidRPr="00377659">
        <w:rPr>
          <w:rFonts w:eastAsia="標楷體"/>
        </w:rPr>
        <w:t>，</w:t>
      </w:r>
      <w:r w:rsidR="00BC2E18" w:rsidRPr="00377659">
        <w:rPr>
          <w:rFonts w:eastAsia="標楷體"/>
        </w:rPr>
        <w:t>CP angle</w:t>
      </w:r>
      <w:r w:rsidR="00BC2E18" w:rsidRPr="00377659">
        <w:rPr>
          <w:rFonts w:eastAsia="標楷體"/>
        </w:rPr>
        <w:t>部位</w:t>
      </w:r>
      <w:r w:rsidR="00AB6E38" w:rsidRPr="00377659">
        <w:rPr>
          <w:rFonts w:eastAsia="標楷體"/>
        </w:rPr>
        <w:t>排除積液</w:t>
      </w:r>
      <w:r w:rsidR="00BC2E18" w:rsidRPr="00377659">
        <w:rPr>
          <w:rFonts w:eastAsia="標楷體"/>
        </w:rPr>
        <w:t>，並說明判讀重點為有</w:t>
      </w:r>
      <w:r w:rsidR="00AB6E38" w:rsidRPr="00377659">
        <w:rPr>
          <w:rFonts w:eastAsia="標楷體"/>
        </w:rPr>
        <w:t>無積液、肺水腫或氣胸</w:t>
      </w:r>
      <w:r w:rsidR="00BC2E18" w:rsidRPr="00377659">
        <w:rPr>
          <w:rFonts w:eastAsia="標楷體"/>
        </w:rPr>
        <w:t>。</w:t>
      </w:r>
    </w:p>
    <w:p w14:paraId="0AA507AD" w14:textId="434296B1" w:rsidR="00AB6E38" w:rsidRPr="00377659" w:rsidRDefault="00AB6E38" w:rsidP="00AB6E38">
      <w:pPr>
        <w:spacing w:line="240" w:lineRule="atLeast"/>
        <w:ind w:left="1080" w:right="357"/>
        <w:rPr>
          <w:rFonts w:eastAsia="標楷體"/>
        </w:rPr>
      </w:pPr>
      <w:r w:rsidRPr="00377659">
        <w:rPr>
          <w:rFonts w:eastAsia="標楷體"/>
        </w:rPr>
        <w:t xml:space="preserve">* </w:t>
      </w:r>
      <w:r w:rsidRPr="00377659">
        <w:rPr>
          <w:rFonts w:eastAsia="標楷體"/>
        </w:rPr>
        <w:t>若考生在右上腹跟左上腹掃描時已說明無肋膜積液，本處可不用重複掃描</w:t>
      </w:r>
      <w:r w:rsidRPr="00377659">
        <w:rPr>
          <w:rFonts w:eastAsia="標楷體"/>
        </w:rPr>
        <w:t>CP angle</w:t>
      </w:r>
      <w:r w:rsidRPr="00377659">
        <w:rPr>
          <w:rFonts w:eastAsia="標楷體"/>
        </w:rPr>
        <w:t>處</w:t>
      </w:r>
    </w:p>
    <w:p w14:paraId="64431B20" w14:textId="2953C72C" w:rsidR="009B085F" w:rsidRPr="00377659" w:rsidRDefault="002E0866" w:rsidP="009B085F">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部份做到：</w:t>
      </w:r>
      <w:r w:rsidR="009B085F" w:rsidRPr="00377659">
        <w:rPr>
          <w:rFonts w:eastAsia="標楷體"/>
        </w:rPr>
        <w:t>取像為完整包含上述部位，或敘述未能完整。</w:t>
      </w:r>
    </w:p>
    <w:p w14:paraId="65C28FC7" w14:textId="09CE60B8" w:rsidR="002E0866" w:rsidRPr="00377659" w:rsidRDefault="002E0866" w:rsidP="002E0866">
      <w:pPr>
        <w:numPr>
          <w:ilvl w:val="0"/>
          <w:numId w:val="2"/>
        </w:numPr>
        <w:tabs>
          <w:tab w:val="clear" w:pos="840"/>
          <w:tab w:val="num" w:pos="1080"/>
        </w:tabs>
        <w:spacing w:line="240" w:lineRule="atLeast"/>
        <w:ind w:left="1080" w:right="357" w:hanging="360"/>
        <w:rPr>
          <w:rFonts w:eastAsia="標楷體"/>
        </w:rPr>
      </w:pPr>
      <w:r w:rsidRPr="00377659">
        <w:rPr>
          <w:rFonts w:eastAsia="標楷體"/>
          <w:lang w:eastAsia="ko-KR"/>
        </w:rPr>
        <w:t>沒有做到：</w:t>
      </w:r>
      <w:r w:rsidR="009B085F" w:rsidRPr="00377659">
        <w:rPr>
          <w:rFonts w:eastAsia="標楷體"/>
        </w:rPr>
        <w:t>沒有進行掃描來尋找肺部病灶。</w:t>
      </w:r>
    </w:p>
    <w:p w14:paraId="7412AC8B" w14:textId="6E155790" w:rsidR="002E0866" w:rsidRPr="00377659" w:rsidRDefault="002E0866">
      <w:pPr>
        <w:pStyle w:val="aa"/>
        <w:numPr>
          <w:ilvl w:val="0"/>
          <w:numId w:val="17"/>
        </w:numPr>
        <w:spacing w:line="240" w:lineRule="atLeast"/>
        <w:ind w:leftChars="0" w:right="357" w:hanging="338"/>
        <w:rPr>
          <w:rFonts w:eastAsia="標楷體"/>
          <w:kern w:val="0"/>
        </w:rPr>
      </w:pPr>
      <w:r w:rsidRPr="00377659">
        <w:rPr>
          <w:rFonts w:eastAsia="標楷體"/>
        </w:rPr>
        <w:t>考官回饋重點：</w:t>
      </w:r>
      <w:r w:rsidR="00AB6E38" w:rsidRPr="00377659">
        <w:rPr>
          <w:rFonts w:eastAsia="標楷體"/>
        </w:rPr>
        <w:t>以</w:t>
      </w:r>
      <w:r w:rsidR="00AB6E38" w:rsidRPr="00377659">
        <w:rPr>
          <w:rFonts w:eastAsia="標楷體"/>
        </w:rPr>
        <w:t>longitudinal view</w:t>
      </w:r>
      <w:r w:rsidR="00AB6E38" w:rsidRPr="00377659">
        <w:rPr>
          <w:rFonts w:eastAsia="標楷體"/>
        </w:rPr>
        <w:t>才能</w:t>
      </w:r>
      <w:r w:rsidR="009B085F" w:rsidRPr="00377659">
        <w:rPr>
          <w:rFonts w:eastAsia="標楷體"/>
        </w:rPr>
        <w:t>正確</w:t>
      </w:r>
      <w:r w:rsidR="00AB6E38" w:rsidRPr="00377659">
        <w:rPr>
          <w:rFonts w:eastAsia="標楷體"/>
        </w:rPr>
        <w:t>指出肋骨和定位肋膜位置。在右上腹跟左上腹掃描時若無特別作肋膜積液的評估時，本處應在系統性針對肺部評估時重新在</w:t>
      </w:r>
      <w:r w:rsidR="00AB6E38" w:rsidRPr="00377659">
        <w:rPr>
          <w:rFonts w:eastAsia="標楷體"/>
        </w:rPr>
        <w:t>CP angle</w:t>
      </w:r>
      <w:r w:rsidR="00AB6E38" w:rsidRPr="00377659">
        <w:rPr>
          <w:rFonts w:eastAsia="標楷體"/>
        </w:rPr>
        <w:t>處掃描</w:t>
      </w:r>
      <w:r w:rsidR="00A04FA5" w:rsidRPr="00377659">
        <w:rPr>
          <w:rFonts w:eastAsia="標楷體"/>
        </w:rPr>
        <w:t>。</w:t>
      </w:r>
    </w:p>
    <w:p w14:paraId="5D29D96D" w14:textId="0B7235E1" w:rsidR="00EE007C" w:rsidRPr="00377659" w:rsidRDefault="00EE007C" w:rsidP="00EE007C">
      <w:pPr>
        <w:spacing w:line="240" w:lineRule="atLeast"/>
        <w:ind w:right="357"/>
        <w:jc w:val="both"/>
        <w:rPr>
          <w:rFonts w:eastAsia="標楷體"/>
        </w:rPr>
      </w:pPr>
    </w:p>
    <w:p w14:paraId="38618F7F" w14:textId="38E6BAFC" w:rsidR="00C05DB3" w:rsidRPr="00377659" w:rsidRDefault="00AB6E38" w:rsidP="00C05DB3">
      <w:pPr>
        <w:numPr>
          <w:ilvl w:val="0"/>
          <w:numId w:val="10"/>
        </w:numPr>
        <w:rPr>
          <w:rFonts w:eastAsia="標楷體"/>
        </w:rPr>
      </w:pPr>
      <w:r w:rsidRPr="00377659">
        <w:rPr>
          <w:rFonts w:eastAsia="標楷體"/>
        </w:rPr>
        <w:t>完整掃描上腹部主動脈到主動脈分枝，</w:t>
      </w:r>
      <w:r w:rsidR="00AA11FD" w:rsidRPr="00377659">
        <w:rPr>
          <w:rFonts w:eastAsia="標楷體"/>
        </w:rPr>
        <w:t>說明觀察重點：</w:t>
      </w:r>
      <w:r w:rsidRPr="00377659">
        <w:rPr>
          <w:rFonts w:eastAsia="標楷體"/>
        </w:rPr>
        <w:t>主動脈瘤和主動脈剝離</w:t>
      </w:r>
    </w:p>
    <w:p w14:paraId="11CADC19" w14:textId="1CAF09BD" w:rsidR="00C05DB3" w:rsidRPr="00377659" w:rsidRDefault="00C05DB3"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完全做到：</w:t>
      </w:r>
      <w:r w:rsidRPr="00377659">
        <w:rPr>
          <w:rFonts w:eastAsia="標楷體"/>
        </w:rPr>
        <w:t>掃描範圍包含完整的</w:t>
      </w:r>
      <w:r w:rsidR="00AB6E38" w:rsidRPr="00377659">
        <w:rPr>
          <w:rFonts w:eastAsia="標楷體"/>
        </w:rPr>
        <w:t>從</w:t>
      </w:r>
      <w:r w:rsidR="00AB6E38" w:rsidRPr="00377659">
        <w:rPr>
          <w:rFonts w:eastAsia="標楷體"/>
        </w:rPr>
        <w:t xml:space="preserve"> epigastric</w:t>
      </w:r>
      <w:r w:rsidRPr="00377659">
        <w:rPr>
          <w:rFonts w:eastAsia="標楷體"/>
        </w:rPr>
        <w:t>主動脈</w:t>
      </w:r>
      <w:r w:rsidR="00AB6E38" w:rsidRPr="00377659">
        <w:rPr>
          <w:rFonts w:eastAsia="標楷體"/>
        </w:rPr>
        <w:t>，沿路掃瞄到主動脈分枝</w:t>
      </w:r>
      <w:r w:rsidRPr="00377659">
        <w:rPr>
          <w:rFonts w:eastAsia="標楷體"/>
        </w:rPr>
        <w:t>並說明掃描目的</w:t>
      </w:r>
      <w:r w:rsidR="00AB6E38" w:rsidRPr="00377659">
        <w:rPr>
          <w:rFonts w:eastAsia="標楷體"/>
        </w:rPr>
        <w:t>為無主動脈瘤和主動脈剝離</w:t>
      </w:r>
      <w:r w:rsidRPr="00377659">
        <w:rPr>
          <w:rFonts w:eastAsia="標楷體"/>
        </w:rPr>
        <w:t>。</w:t>
      </w:r>
    </w:p>
    <w:p w14:paraId="2E6A6035" w14:textId="6736CBFD" w:rsidR="00C05DB3" w:rsidRPr="00377659" w:rsidRDefault="00C05DB3"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部份做到：</w:t>
      </w:r>
      <w:r w:rsidRPr="00377659">
        <w:rPr>
          <w:rFonts w:eastAsia="標楷體"/>
        </w:rPr>
        <w:t>掃描取像為</w:t>
      </w:r>
      <w:r w:rsidR="006654FA" w:rsidRPr="00377659">
        <w:rPr>
          <w:rFonts w:eastAsia="標楷體"/>
        </w:rPr>
        <w:t>不</w:t>
      </w:r>
      <w:r w:rsidRPr="00377659">
        <w:rPr>
          <w:rFonts w:eastAsia="標楷體"/>
        </w:rPr>
        <w:t>完整腹主動脈</w:t>
      </w:r>
      <w:r w:rsidR="006654FA" w:rsidRPr="00377659">
        <w:rPr>
          <w:rFonts w:eastAsia="標楷體"/>
        </w:rPr>
        <w:t>、未到主動脈</w:t>
      </w:r>
      <w:r w:rsidRPr="00377659">
        <w:rPr>
          <w:rFonts w:eastAsia="標楷體"/>
        </w:rPr>
        <w:t>分支。</w:t>
      </w:r>
    </w:p>
    <w:p w14:paraId="41F9A2C7" w14:textId="6B3145C4" w:rsidR="00C05DB3" w:rsidRPr="00377659" w:rsidRDefault="00C05DB3"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沒有做到：</w:t>
      </w:r>
      <w:r w:rsidRPr="00377659">
        <w:rPr>
          <w:rFonts w:eastAsia="標楷體"/>
        </w:rPr>
        <w:t>沒有進行相關掃描。</w:t>
      </w:r>
    </w:p>
    <w:p w14:paraId="7E9BA0B2" w14:textId="385FE326" w:rsidR="00823E3E" w:rsidRPr="00377659" w:rsidRDefault="00C05DB3" w:rsidP="00C05DB3">
      <w:pPr>
        <w:numPr>
          <w:ilvl w:val="0"/>
          <w:numId w:val="17"/>
        </w:numPr>
        <w:spacing w:line="240" w:lineRule="atLeast"/>
        <w:ind w:right="357"/>
        <w:rPr>
          <w:rFonts w:eastAsia="標楷體"/>
          <w:lang w:eastAsia="ko-KR"/>
        </w:rPr>
      </w:pPr>
      <w:r w:rsidRPr="00377659">
        <w:rPr>
          <w:rFonts w:eastAsia="標楷體"/>
          <w:lang w:eastAsia="ko-KR"/>
        </w:rPr>
        <w:t>考官回饋重點：</w:t>
      </w:r>
      <w:r w:rsidRPr="00377659">
        <w:rPr>
          <w:rFonts w:eastAsia="標楷體"/>
        </w:rPr>
        <w:t>完整掃描腹主動脈的重要性，</w:t>
      </w:r>
      <w:r w:rsidR="006654FA" w:rsidRPr="00377659">
        <w:rPr>
          <w:rFonts w:eastAsia="標楷體"/>
        </w:rPr>
        <w:t>應至少到主動脈分支，另</w:t>
      </w:r>
      <w:r w:rsidRPr="00377659">
        <w:rPr>
          <w:rFonts w:eastAsia="標楷體"/>
        </w:rPr>
        <w:t>亦可提醒</w:t>
      </w:r>
      <w:r w:rsidR="006654FA" w:rsidRPr="00377659">
        <w:rPr>
          <w:rFonts w:eastAsia="標楷體"/>
        </w:rPr>
        <w:t>在做心臟掃描時注意</w:t>
      </w:r>
      <w:r w:rsidR="006654FA" w:rsidRPr="00377659">
        <w:rPr>
          <w:rFonts w:eastAsia="標楷體"/>
        </w:rPr>
        <w:t xml:space="preserve"> aortic root </w:t>
      </w:r>
      <w:r w:rsidR="006654FA" w:rsidRPr="00377659">
        <w:rPr>
          <w:rFonts w:eastAsia="標楷體"/>
        </w:rPr>
        <w:t>，另外可做</w:t>
      </w:r>
      <w:r w:rsidR="006654FA" w:rsidRPr="00377659">
        <w:rPr>
          <w:rFonts w:eastAsia="標楷體"/>
        </w:rPr>
        <w:t xml:space="preserve"> suprasternal notch view</w:t>
      </w:r>
      <w:r w:rsidR="006654FA" w:rsidRPr="00377659">
        <w:rPr>
          <w:rFonts w:eastAsia="標楷體"/>
        </w:rPr>
        <w:t>掃描</w:t>
      </w:r>
      <w:r w:rsidRPr="00377659">
        <w:rPr>
          <w:rFonts w:eastAsia="標楷體"/>
        </w:rPr>
        <w:t>。</w:t>
      </w:r>
    </w:p>
    <w:p w14:paraId="16884023" w14:textId="4A5FB6E0" w:rsidR="004B1B66" w:rsidRPr="00377659" w:rsidRDefault="004B1B66" w:rsidP="004B1B66">
      <w:pPr>
        <w:ind w:left="600"/>
        <w:rPr>
          <w:rFonts w:eastAsia="標楷體"/>
        </w:rPr>
      </w:pPr>
    </w:p>
    <w:p w14:paraId="4CA3B1A9" w14:textId="10D72DF5" w:rsidR="00CF279E" w:rsidRPr="00377659" w:rsidRDefault="00CF279E" w:rsidP="00CF279E">
      <w:pPr>
        <w:numPr>
          <w:ilvl w:val="0"/>
          <w:numId w:val="10"/>
        </w:numPr>
        <w:rPr>
          <w:rFonts w:eastAsia="標楷體"/>
        </w:rPr>
      </w:pPr>
      <w:bookmarkStart w:id="15" w:name="OLE_LINK54"/>
      <w:r w:rsidRPr="00377659">
        <w:rPr>
          <w:rFonts w:eastAsia="標楷體"/>
        </w:rPr>
        <w:t>掃描股靜脈和</w:t>
      </w:r>
      <w:bookmarkStart w:id="16" w:name="OLE_LINK53"/>
      <w:r w:rsidRPr="00377659">
        <w:rPr>
          <w:rFonts w:eastAsia="標楷體"/>
        </w:rPr>
        <w:t>膕靜脈</w:t>
      </w:r>
      <w:bookmarkEnd w:id="16"/>
      <w:r w:rsidRPr="00377659">
        <w:rPr>
          <w:rFonts w:eastAsia="標楷體"/>
        </w:rPr>
        <w:t>並做壓迫測試，</w:t>
      </w:r>
      <w:r w:rsidR="00AA11FD" w:rsidRPr="00377659">
        <w:rPr>
          <w:rFonts w:eastAsia="標楷體"/>
        </w:rPr>
        <w:t>說明觀察重點：</w:t>
      </w:r>
      <w:r w:rsidRPr="00377659">
        <w:rPr>
          <w:rFonts w:eastAsia="標楷體"/>
        </w:rPr>
        <w:t>靜脈栓塞</w:t>
      </w:r>
      <w:r w:rsidRPr="00377659">
        <w:rPr>
          <w:rFonts w:eastAsia="標楷體"/>
        </w:rPr>
        <w:t>(</w:t>
      </w:r>
      <w:r w:rsidRPr="00377659">
        <w:rPr>
          <w:rFonts w:eastAsia="標楷體"/>
        </w:rPr>
        <w:t>以單側示範即可</w:t>
      </w:r>
      <w:r w:rsidRPr="00377659">
        <w:rPr>
          <w:rFonts w:eastAsia="標楷體"/>
        </w:rPr>
        <w:t>)</w:t>
      </w:r>
    </w:p>
    <w:p w14:paraId="580BAC15" w14:textId="774B3FD3" w:rsidR="00A04FA5" w:rsidRPr="00377659" w:rsidRDefault="00A04FA5" w:rsidP="00A04FA5">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完全做到：</w:t>
      </w:r>
      <w:r w:rsidRPr="00377659">
        <w:rPr>
          <w:rFonts w:eastAsia="標楷體"/>
        </w:rPr>
        <w:t>能夠完成</w:t>
      </w:r>
      <w:r w:rsidR="006654FA" w:rsidRPr="00377659">
        <w:rPr>
          <w:rFonts w:eastAsia="標楷體"/>
        </w:rPr>
        <w:t>1. F</w:t>
      </w:r>
      <w:r w:rsidRPr="00377659">
        <w:rPr>
          <w:rFonts w:eastAsia="標楷體"/>
        </w:rPr>
        <w:t>emoral</w:t>
      </w:r>
      <w:r w:rsidR="006654FA" w:rsidRPr="00377659">
        <w:rPr>
          <w:rFonts w:eastAsia="標楷體"/>
        </w:rPr>
        <w:t xml:space="preserve"> veins</w:t>
      </w:r>
      <w:r w:rsidR="006654FA" w:rsidRPr="00377659">
        <w:rPr>
          <w:rFonts w:eastAsia="標楷體"/>
        </w:rPr>
        <w:t>掃描</w:t>
      </w:r>
      <w:r w:rsidR="006654FA" w:rsidRPr="00377659">
        <w:rPr>
          <w:rFonts w:eastAsia="標楷體"/>
        </w:rPr>
        <w:t xml:space="preserve"> 2. Femoral veins compression test 3. </w:t>
      </w:r>
      <w:r w:rsidRPr="00377659">
        <w:rPr>
          <w:rFonts w:eastAsia="標楷體"/>
        </w:rPr>
        <w:t>popliteal veins</w:t>
      </w:r>
      <w:r w:rsidR="006654FA" w:rsidRPr="00377659">
        <w:rPr>
          <w:rFonts w:eastAsia="標楷體"/>
        </w:rPr>
        <w:t xml:space="preserve"> 4. popliteal veins compression test</w:t>
      </w:r>
      <w:r w:rsidRPr="00377659">
        <w:rPr>
          <w:rFonts w:eastAsia="標楷體"/>
        </w:rPr>
        <w:t>。</w:t>
      </w:r>
    </w:p>
    <w:p w14:paraId="52D58F9F" w14:textId="6E86BB3F" w:rsidR="00A04FA5" w:rsidRPr="00377659" w:rsidRDefault="00A04FA5" w:rsidP="00A04FA5">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部份做到：</w:t>
      </w:r>
      <w:r w:rsidRPr="00377659">
        <w:rPr>
          <w:rFonts w:eastAsia="標楷體"/>
        </w:rPr>
        <w:t>完成</w:t>
      </w:r>
      <w:r w:rsidR="006654FA" w:rsidRPr="00377659">
        <w:rPr>
          <w:rFonts w:eastAsia="標楷體"/>
        </w:rPr>
        <w:t>上述</w:t>
      </w:r>
      <w:r w:rsidR="006654FA" w:rsidRPr="00377659">
        <w:rPr>
          <w:rFonts w:eastAsia="標楷體"/>
        </w:rPr>
        <w:t>1~3</w:t>
      </w:r>
      <w:r w:rsidR="006654FA" w:rsidRPr="00377659">
        <w:rPr>
          <w:rFonts w:eastAsia="標楷體"/>
        </w:rPr>
        <w:t>項</w:t>
      </w:r>
      <w:r w:rsidRPr="00377659">
        <w:rPr>
          <w:rFonts w:eastAsia="標楷體"/>
        </w:rPr>
        <w:t>。</w:t>
      </w:r>
    </w:p>
    <w:p w14:paraId="19C89BFD" w14:textId="77777777" w:rsidR="00A04FA5" w:rsidRPr="00377659" w:rsidRDefault="00A04FA5" w:rsidP="00A04FA5">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沒有做到：</w:t>
      </w:r>
      <w:r w:rsidRPr="00377659">
        <w:rPr>
          <w:rFonts w:eastAsia="標楷體"/>
        </w:rPr>
        <w:t>皆無完成。</w:t>
      </w:r>
    </w:p>
    <w:p w14:paraId="079D413F" w14:textId="4EE2E1E9" w:rsidR="00A04FA5" w:rsidRPr="00377659" w:rsidRDefault="00A04FA5" w:rsidP="00CF279E">
      <w:pPr>
        <w:numPr>
          <w:ilvl w:val="0"/>
          <w:numId w:val="17"/>
        </w:numPr>
        <w:spacing w:line="240" w:lineRule="atLeast"/>
        <w:ind w:right="357"/>
        <w:rPr>
          <w:rFonts w:eastAsia="標楷體"/>
          <w:lang w:eastAsia="ko-KR"/>
        </w:rPr>
      </w:pPr>
      <w:r w:rsidRPr="00377659">
        <w:rPr>
          <w:rFonts w:eastAsia="標楷體"/>
          <w:lang w:eastAsia="ko-KR"/>
        </w:rPr>
        <w:t>考官回饋重點：</w:t>
      </w:r>
      <w:r w:rsidR="00CF279E" w:rsidRPr="00377659">
        <w:rPr>
          <w:rFonts w:eastAsia="標楷體"/>
        </w:rPr>
        <w:t>進行靜脈掃描時的病患擺位</w:t>
      </w:r>
      <w:r w:rsidR="006654FA" w:rsidRPr="00377659">
        <w:rPr>
          <w:rFonts w:eastAsia="標楷體"/>
        </w:rPr>
        <w:t>與不要忘記</w:t>
      </w:r>
      <w:r w:rsidR="006654FA" w:rsidRPr="00377659">
        <w:rPr>
          <w:rFonts w:eastAsia="標楷體"/>
        </w:rPr>
        <w:t xml:space="preserve">popliteal veins </w:t>
      </w:r>
      <w:r w:rsidR="006654FA" w:rsidRPr="00377659">
        <w:rPr>
          <w:rFonts w:eastAsia="標楷體"/>
        </w:rPr>
        <w:t>與</w:t>
      </w:r>
      <w:r w:rsidR="006654FA" w:rsidRPr="00377659">
        <w:rPr>
          <w:rFonts w:eastAsia="標楷體"/>
        </w:rPr>
        <w:t>compression test</w:t>
      </w:r>
      <w:r w:rsidR="00CF279E" w:rsidRPr="00377659">
        <w:rPr>
          <w:rFonts w:eastAsia="標楷體"/>
        </w:rPr>
        <w:t>。</w:t>
      </w:r>
    </w:p>
    <w:bookmarkEnd w:id="15"/>
    <w:p w14:paraId="6C031100" w14:textId="4CB024CF" w:rsidR="00A04FA5" w:rsidRPr="00377659" w:rsidRDefault="00A04FA5" w:rsidP="00A04FA5">
      <w:pPr>
        <w:rPr>
          <w:rFonts w:eastAsia="標楷體"/>
        </w:rPr>
      </w:pPr>
    </w:p>
    <w:p w14:paraId="2B094A95" w14:textId="1A7D2386" w:rsidR="00C05DB3" w:rsidRPr="00377659" w:rsidRDefault="00C05DB3" w:rsidP="00890F17">
      <w:pPr>
        <w:numPr>
          <w:ilvl w:val="0"/>
          <w:numId w:val="10"/>
        </w:numPr>
        <w:rPr>
          <w:rFonts w:eastAsia="標楷體"/>
        </w:rPr>
      </w:pPr>
      <w:bookmarkStart w:id="17" w:name="OLE_LINK55"/>
      <w:r w:rsidRPr="00377659">
        <w:rPr>
          <w:rFonts w:eastAsia="標楷體"/>
        </w:rPr>
        <w:t>判讀影像能說出因前後徑大於三公分是腹主動脈瘤</w:t>
      </w:r>
    </w:p>
    <w:p w14:paraId="27AE10CC" w14:textId="1B206CA5" w:rsidR="00A04FA5" w:rsidRPr="00377659" w:rsidRDefault="00A04FA5" w:rsidP="00A04FA5">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完全做到：</w:t>
      </w:r>
      <w:bookmarkStart w:id="18" w:name="OLE_LINK30"/>
      <w:r w:rsidRPr="00377659">
        <w:rPr>
          <w:rFonts w:eastAsia="標楷體"/>
        </w:rPr>
        <w:t>根據</w:t>
      </w:r>
      <w:r w:rsidR="00890F17" w:rsidRPr="00377659">
        <w:rPr>
          <w:rFonts w:eastAsia="標楷體"/>
        </w:rPr>
        <w:t>第一段動態影像，判讀為腹主動脈瘤，並說明</w:t>
      </w:r>
      <w:r w:rsidR="00717DA0" w:rsidRPr="00377659">
        <w:rPr>
          <w:rFonts w:eastAsia="標楷體"/>
        </w:rPr>
        <w:t>根據大小大於三公分</w:t>
      </w:r>
      <w:r w:rsidRPr="00377659">
        <w:rPr>
          <w:rFonts w:eastAsia="標楷體"/>
        </w:rPr>
        <w:t>。</w:t>
      </w:r>
      <w:bookmarkEnd w:id="18"/>
    </w:p>
    <w:p w14:paraId="45F4BE06" w14:textId="09C23005" w:rsidR="00717DA0" w:rsidRPr="00377659" w:rsidRDefault="00717DA0" w:rsidP="00A04FA5">
      <w:pPr>
        <w:numPr>
          <w:ilvl w:val="0"/>
          <w:numId w:val="2"/>
        </w:numPr>
        <w:tabs>
          <w:tab w:val="clear" w:pos="840"/>
          <w:tab w:val="num" w:pos="1080"/>
        </w:tabs>
        <w:spacing w:line="240" w:lineRule="atLeast"/>
        <w:ind w:left="1080" w:right="357" w:hanging="360"/>
        <w:rPr>
          <w:rFonts w:eastAsia="標楷體"/>
        </w:rPr>
      </w:pPr>
      <w:r w:rsidRPr="00377659">
        <w:rPr>
          <w:rFonts w:eastAsia="標楷體"/>
        </w:rPr>
        <w:t>部分做到：判讀為腹主動脈瘤，未判斷大小。</w:t>
      </w:r>
    </w:p>
    <w:p w14:paraId="5BC73906" w14:textId="650D4EFB" w:rsidR="00A04FA5" w:rsidRPr="00377659" w:rsidRDefault="00A04FA5" w:rsidP="00A04FA5">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沒有做到：</w:t>
      </w:r>
      <w:r w:rsidR="00135D3D" w:rsidRPr="00377659">
        <w:rPr>
          <w:rFonts w:eastAsia="標楷體"/>
        </w:rPr>
        <w:t>判讀錯誤</w:t>
      </w:r>
      <w:r w:rsidR="00717DA0" w:rsidRPr="00377659">
        <w:rPr>
          <w:rFonts w:eastAsia="標楷體"/>
        </w:rPr>
        <w:t>，如主動脈剝離</w:t>
      </w:r>
      <w:r w:rsidRPr="00377659">
        <w:rPr>
          <w:rFonts w:eastAsia="標楷體"/>
        </w:rPr>
        <w:t>。</w:t>
      </w:r>
    </w:p>
    <w:p w14:paraId="1C810420" w14:textId="1F9DD305" w:rsidR="00A04FA5" w:rsidRPr="00377659" w:rsidRDefault="00A04FA5" w:rsidP="00D6250C">
      <w:pPr>
        <w:pStyle w:val="aa"/>
        <w:numPr>
          <w:ilvl w:val="0"/>
          <w:numId w:val="17"/>
        </w:numPr>
        <w:spacing w:line="240" w:lineRule="atLeast"/>
        <w:ind w:leftChars="0" w:right="357" w:hanging="338"/>
        <w:jc w:val="both"/>
        <w:rPr>
          <w:rFonts w:eastAsia="標楷體"/>
        </w:rPr>
      </w:pPr>
      <w:bookmarkStart w:id="19" w:name="OLE_LINK51"/>
      <w:r w:rsidRPr="00377659">
        <w:rPr>
          <w:rFonts w:eastAsia="標楷體"/>
        </w:rPr>
        <w:t>考官回饋重點：</w:t>
      </w:r>
      <w:bookmarkStart w:id="20" w:name="OLE_LINK28"/>
      <w:bookmarkEnd w:id="17"/>
      <w:bookmarkEnd w:id="19"/>
      <w:r w:rsidR="00135D3D" w:rsidRPr="00377659">
        <w:rPr>
          <w:rFonts w:eastAsia="標楷體"/>
        </w:rPr>
        <w:t>腹部主動脈瘤之</w:t>
      </w:r>
      <w:r w:rsidR="00BA5416" w:rsidRPr="00377659">
        <w:rPr>
          <w:rFonts w:eastAsia="標楷體"/>
        </w:rPr>
        <w:t>直徑與診斷及預後相關</w:t>
      </w:r>
      <w:r w:rsidR="00717DA0" w:rsidRPr="00377659">
        <w:rPr>
          <w:rFonts w:eastAsia="標楷體"/>
        </w:rPr>
        <w:t>，可根據影片或影像旁邊的尺標做大小的判斷。</w:t>
      </w:r>
    </w:p>
    <w:p w14:paraId="1A98F7B9" w14:textId="77777777" w:rsidR="00BA5416" w:rsidRPr="00377659" w:rsidRDefault="00BA5416" w:rsidP="00981749">
      <w:pPr>
        <w:pStyle w:val="aa"/>
        <w:spacing w:line="240" w:lineRule="atLeast"/>
        <w:ind w:leftChars="0" w:left="1047" w:right="357"/>
        <w:jc w:val="both"/>
        <w:rPr>
          <w:rFonts w:eastAsia="標楷體"/>
        </w:rPr>
      </w:pPr>
    </w:p>
    <w:bookmarkEnd w:id="20"/>
    <w:p w14:paraId="7CC13290" w14:textId="4DC64521" w:rsidR="002C1791" w:rsidRPr="00377659" w:rsidRDefault="002C1791" w:rsidP="002C1791">
      <w:pPr>
        <w:numPr>
          <w:ilvl w:val="0"/>
          <w:numId w:val="10"/>
        </w:numPr>
        <w:rPr>
          <w:rFonts w:eastAsia="標楷體"/>
        </w:rPr>
      </w:pPr>
      <w:r w:rsidRPr="00377659">
        <w:rPr>
          <w:rFonts w:eastAsia="標楷體"/>
        </w:rPr>
        <w:t>判讀影像能說出</w:t>
      </w:r>
      <w:bookmarkStart w:id="21" w:name="OLE_LINK31"/>
      <w:r w:rsidRPr="00377659">
        <w:rPr>
          <w:rFonts w:eastAsia="標楷體"/>
        </w:rPr>
        <w:t>右上腹部游離液體和後腹腔血腫</w:t>
      </w:r>
      <w:bookmarkEnd w:id="21"/>
    </w:p>
    <w:p w14:paraId="60B938B4" w14:textId="4DEBAC2C" w:rsidR="00C05DB3" w:rsidRPr="00377659" w:rsidRDefault="00C05DB3"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完全做到：</w:t>
      </w:r>
      <w:r w:rsidR="002C1791" w:rsidRPr="00377659">
        <w:rPr>
          <w:rFonts w:eastAsia="標楷體"/>
        </w:rPr>
        <w:t>根據第二段動態影像，判讀為右上腹部游離液體和後腹腔血腫，並說明原因。</w:t>
      </w:r>
    </w:p>
    <w:p w14:paraId="6538F23E" w14:textId="28E50F0A" w:rsidR="00A75B6F" w:rsidRPr="00377659" w:rsidRDefault="00A75B6F"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rPr>
        <w:t>部分做到：僅指出游離液體，未能辨識出後腹腔血腫</w:t>
      </w:r>
    </w:p>
    <w:p w14:paraId="3CC14874" w14:textId="11C9FE36" w:rsidR="00C05DB3" w:rsidRPr="00377659" w:rsidRDefault="00C05DB3"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沒有做到：</w:t>
      </w:r>
      <w:r w:rsidRPr="00377659">
        <w:rPr>
          <w:rFonts w:eastAsia="標楷體"/>
        </w:rPr>
        <w:t>無法</w:t>
      </w:r>
      <w:r w:rsidR="002C1791" w:rsidRPr="00377659">
        <w:rPr>
          <w:rFonts w:eastAsia="標楷體"/>
        </w:rPr>
        <w:t>做出</w:t>
      </w:r>
      <w:r w:rsidR="00A75B6F" w:rsidRPr="00377659">
        <w:rPr>
          <w:rFonts w:eastAsia="標楷體"/>
        </w:rPr>
        <w:t>上述</w:t>
      </w:r>
      <w:r w:rsidRPr="00377659">
        <w:rPr>
          <w:rFonts w:eastAsia="標楷體"/>
        </w:rPr>
        <w:t>判斷。</w:t>
      </w:r>
    </w:p>
    <w:p w14:paraId="4CCAC379" w14:textId="0F1C88AB" w:rsidR="00A04FA5" w:rsidRPr="00377659" w:rsidRDefault="00C05DB3" w:rsidP="00793083">
      <w:pPr>
        <w:pStyle w:val="aa"/>
        <w:numPr>
          <w:ilvl w:val="0"/>
          <w:numId w:val="17"/>
        </w:numPr>
        <w:spacing w:line="240" w:lineRule="atLeast"/>
        <w:ind w:leftChars="0" w:right="357" w:hanging="338"/>
        <w:jc w:val="both"/>
        <w:rPr>
          <w:rFonts w:eastAsia="標楷體"/>
        </w:rPr>
      </w:pPr>
      <w:r w:rsidRPr="00377659">
        <w:rPr>
          <w:rFonts w:eastAsia="標楷體"/>
        </w:rPr>
        <w:t>考官回饋重點：</w:t>
      </w:r>
      <w:r w:rsidR="00A75B6F" w:rsidRPr="00377659">
        <w:rPr>
          <w:rFonts w:eastAsia="標楷體"/>
        </w:rPr>
        <w:t>提醒後腹腔</w:t>
      </w:r>
      <w:r w:rsidR="008E5FCD" w:rsidRPr="00377659">
        <w:rPr>
          <w:rFonts w:eastAsia="標楷體"/>
        </w:rPr>
        <w:t>病灶</w:t>
      </w:r>
      <w:r w:rsidR="00717DA0" w:rsidRPr="00377659">
        <w:rPr>
          <w:rFonts w:eastAsia="標楷體"/>
        </w:rPr>
        <w:t>和血塊、血腫</w:t>
      </w:r>
      <w:r w:rsidR="008E5FCD" w:rsidRPr="00377659">
        <w:rPr>
          <w:rFonts w:eastAsia="標楷體"/>
        </w:rPr>
        <w:t>判讀的重要性。</w:t>
      </w:r>
    </w:p>
    <w:p w14:paraId="4A42CAF6" w14:textId="77777777" w:rsidR="00981749" w:rsidRPr="00377659" w:rsidRDefault="00981749" w:rsidP="00717DA0">
      <w:pPr>
        <w:spacing w:line="240" w:lineRule="atLeast"/>
        <w:ind w:right="357"/>
        <w:jc w:val="both"/>
        <w:rPr>
          <w:rFonts w:eastAsia="標楷體"/>
        </w:rPr>
      </w:pPr>
    </w:p>
    <w:p w14:paraId="4531BE0F" w14:textId="240B0ACF" w:rsidR="002C1791" w:rsidRPr="00377659" w:rsidRDefault="002C1791" w:rsidP="002C1791">
      <w:pPr>
        <w:numPr>
          <w:ilvl w:val="0"/>
          <w:numId w:val="10"/>
        </w:numPr>
        <w:rPr>
          <w:rFonts w:eastAsia="標楷體"/>
        </w:rPr>
      </w:pPr>
      <w:r w:rsidRPr="00377659">
        <w:rPr>
          <w:rFonts w:eastAsia="標楷體"/>
        </w:rPr>
        <w:t>最有可能診斷為腹主動脈瘤破裂</w:t>
      </w:r>
    </w:p>
    <w:p w14:paraId="602FC6FA" w14:textId="73304526" w:rsidR="00C05DB3" w:rsidRPr="00377659" w:rsidRDefault="00C05DB3"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完全做到：</w:t>
      </w:r>
      <w:r w:rsidR="002C1791" w:rsidRPr="00377659">
        <w:rPr>
          <w:rFonts w:eastAsia="標楷體"/>
        </w:rPr>
        <w:t>能依據上述兩段影像，說出病人診斷為腹主動脈瘤破裂</w:t>
      </w:r>
      <w:r w:rsidRPr="00377659">
        <w:rPr>
          <w:rFonts w:eastAsia="標楷體"/>
        </w:rPr>
        <w:t>。</w:t>
      </w:r>
    </w:p>
    <w:p w14:paraId="23F14149" w14:textId="6B205D76" w:rsidR="00C05DB3" w:rsidRPr="00377659" w:rsidRDefault="00C05DB3" w:rsidP="00C05DB3">
      <w:pPr>
        <w:numPr>
          <w:ilvl w:val="0"/>
          <w:numId w:val="2"/>
        </w:numPr>
        <w:tabs>
          <w:tab w:val="clear" w:pos="840"/>
          <w:tab w:val="num" w:pos="1080"/>
        </w:tabs>
        <w:spacing w:line="240" w:lineRule="atLeast"/>
        <w:ind w:left="1080" w:right="357" w:hanging="360"/>
        <w:rPr>
          <w:rFonts w:eastAsia="標楷體"/>
          <w:lang w:eastAsia="ko-KR"/>
        </w:rPr>
      </w:pPr>
      <w:r w:rsidRPr="00377659">
        <w:rPr>
          <w:rFonts w:eastAsia="標楷體"/>
          <w:lang w:eastAsia="ko-KR"/>
        </w:rPr>
        <w:t>沒有做到：</w:t>
      </w:r>
      <w:r w:rsidRPr="00377659">
        <w:rPr>
          <w:rFonts w:eastAsia="標楷體"/>
        </w:rPr>
        <w:t>無法正確</w:t>
      </w:r>
      <w:r w:rsidR="002C1791" w:rsidRPr="00377659">
        <w:rPr>
          <w:rFonts w:eastAsia="標楷體"/>
        </w:rPr>
        <w:t>說出診斷</w:t>
      </w:r>
      <w:r w:rsidRPr="00377659">
        <w:rPr>
          <w:rFonts w:eastAsia="標楷體"/>
        </w:rPr>
        <w:t>。</w:t>
      </w:r>
    </w:p>
    <w:p w14:paraId="7842DA2D" w14:textId="4327520A" w:rsidR="004B1B66" w:rsidRPr="00377659" w:rsidRDefault="00C05DB3" w:rsidP="00A04FA5">
      <w:pPr>
        <w:pStyle w:val="aa"/>
        <w:numPr>
          <w:ilvl w:val="0"/>
          <w:numId w:val="17"/>
        </w:numPr>
        <w:spacing w:line="240" w:lineRule="atLeast"/>
        <w:ind w:leftChars="0" w:right="357" w:hanging="338"/>
        <w:jc w:val="both"/>
        <w:rPr>
          <w:rFonts w:eastAsia="標楷體"/>
        </w:rPr>
      </w:pPr>
      <w:r w:rsidRPr="00377659">
        <w:rPr>
          <w:rFonts w:eastAsia="標楷體"/>
        </w:rPr>
        <w:t>考官回饋重點：</w:t>
      </w:r>
      <w:r w:rsidR="00A75B6F" w:rsidRPr="00377659">
        <w:rPr>
          <w:rFonts w:eastAsia="標楷體"/>
        </w:rPr>
        <w:t>影像</w:t>
      </w:r>
      <w:r w:rsidR="00717DA0" w:rsidRPr="00377659">
        <w:rPr>
          <w:rFonts w:eastAsia="標楷體"/>
        </w:rPr>
        <w:t>血管</w:t>
      </w:r>
      <w:r w:rsidR="00A75B6F" w:rsidRPr="00377659">
        <w:rPr>
          <w:rFonts w:eastAsia="標楷體"/>
        </w:rPr>
        <w:t>中漂浮物為血塊，</w:t>
      </w:r>
      <w:r w:rsidR="00717DA0" w:rsidRPr="00377659">
        <w:rPr>
          <w:rFonts w:eastAsia="標楷體"/>
        </w:rPr>
        <w:t>且血管外已經破裂出血。</w:t>
      </w:r>
      <w:r w:rsidR="00A75B6F" w:rsidRPr="00377659">
        <w:rPr>
          <w:rFonts w:eastAsia="標楷體"/>
        </w:rPr>
        <w:t>可提醒考生勿與主動脈剝離</w:t>
      </w:r>
      <w:r w:rsidR="00717DA0" w:rsidRPr="00377659">
        <w:rPr>
          <w:rFonts w:eastAsia="標楷體"/>
        </w:rPr>
        <w:t>混淆，並提醒純粹為破裂之主動脈瘤並不會造成病患的低血壓。</w:t>
      </w:r>
    </w:p>
    <w:p w14:paraId="479B6383" w14:textId="77777777" w:rsidR="0056421F" w:rsidRPr="00377659" w:rsidRDefault="0056421F" w:rsidP="008E5FCD">
      <w:pPr>
        <w:rPr>
          <w:rFonts w:eastAsia="標楷體"/>
        </w:rPr>
      </w:pPr>
    </w:p>
    <w:p w14:paraId="69E97394" w14:textId="5B017001" w:rsidR="00FF2327" w:rsidRPr="00377659" w:rsidRDefault="00C50745" w:rsidP="00C50745">
      <w:pPr>
        <w:rPr>
          <w:rFonts w:eastAsia="標楷體"/>
        </w:rPr>
      </w:pPr>
      <w:r w:rsidRPr="00377659">
        <w:rPr>
          <w:rFonts w:eastAsia="標楷體"/>
          <w:b/>
        </w:rPr>
        <w:sym w:font="Wingdings 2" w:char="F0A2"/>
      </w:r>
      <w:r w:rsidRPr="00377659">
        <w:rPr>
          <w:rFonts w:eastAsia="標楷體"/>
        </w:rPr>
        <w:t>整體的回饋重點與方向：</w:t>
      </w:r>
    </w:p>
    <w:p w14:paraId="47A3BD98" w14:textId="310EC7DE" w:rsidR="00FF2327" w:rsidRPr="00377659" w:rsidRDefault="00FF2327">
      <w:pPr>
        <w:numPr>
          <w:ilvl w:val="0"/>
          <w:numId w:val="14"/>
        </w:numPr>
        <w:rPr>
          <w:rFonts w:eastAsia="標楷體"/>
          <w:color w:val="000000"/>
        </w:rPr>
      </w:pPr>
      <w:r w:rsidRPr="00377659">
        <w:rPr>
          <w:rFonts w:eastAsia="標楷體"/>
          <w:color w:val="000000"/>
        </w:rPr>
        <w:t>熟悉</w:t>
      </w:r>
      <w:r w:rsidR="00273418" w:rsidRPr="00377659">
        <w:rPr>
          <w:rFonts w:eastAsia="標楷體"/>
        </w:rPr>
        <w:t>RUSH</w:t>
      </w:r>
      <w:r w:rsidRPr="00377659">
        <w:rPr>
          <w:rFonts w:eastAsia="標楷體"/>
          <w:color w:val="000000"/>
        </w:rPr>
        <w:t xml:space="preserve"> protocol</w:t>
      </w:r>
      <w:r w:rsidRPr="00377659">
        <w:rPr>
          <w:rFonts w:eastAsia="標楷體"/>
          <w:color w:val="000000"/>
        </w:rPr>
        <w:t>，</w:t>
      </w:r>
      <w:r w:rsidRPr="00377659">
        <w:rPr>
          <w:rFonts w:eastAsia="標楷體"/>
          <w:color w:val="000000"/>
        </w:rPr>
        <w:t xml:space="preserve"> </w:t>
      </w:r>
      <w:r w:rsidRPr="00377659">
        <w:rPr>
          <w:rFonts w:eastAsia="標楷體"/>
          <w:color w:val="000000"/>
        </w:rPr>
        <w:t>觀看焦點如下</w:t>
      </w:r>
    </w:p>
    <w:p w14:paraId="35075502" w14:textId="209013AD" w:rsidR="005A320A" w:rsidRPr="00377659" w:rsidRDefault="005A320A" w:rsidP="00FF2327">
      <w:pPr>
        <w:numPr>
          <w:ilvl w:val="0"/>
          <w:numId w:val="2"/>
        </w:numPr>
        <w:tabs>
          <w:tab w:val="clear" w:pos="840"/>
          <w:tab w:val="num" w:pos="1080"/>
        </w:tabs>
        <w:spacing w:line="240" w:lineRule="atLeast"/>
        <w:ind w:left="1080" w:right="357" w:hanging="360"/>
        <w:rPr>
          <w:rFonts w:eastAsia="標楷體"/>
          <w:color w:val="000000"/>
        </w:rPr>
      </w:pPr>
      <w:r w:rsidRPr="00377659">
        <w:rPr>
          <w:rFonts w:eastAsia="標楷體"/>
          <w:color w:val="000000"/>
        </w:rPr>
        <w:t>不論考生採取</w:t>
      </w:r>
      <w:r w:rsidRPr="00377659">
        <w:rPr>
          <w:rFonts w:eastAsia="標楷體"/>
          <w:color w:val="000000"/>
        </w:rPr>
        <w:t>Pump-Tank-Pipe or HIMAP</w:t>
      </w:r>
      <w:r w:rsidR="00762DB6" w:rsidRPr="00377659">
        <w:rPr>
          <w:rFonts w:eastAsia="標楷體"/>
          <w:color w:val="000000"/>
        </w:rPr>
        <w:t>流程，重點在於</w:t>
      </w:r>
      <w:r w:rsidR="00717DA0" w:rsidRPr="00377659">
        <w:rPr>
          <w:rFonts w:eastAsia="標楷體"/>
        </w:rPr>
        <w:t>面對休克，尤其是種類與病史不明之休克患者執行超音波掃描時，『系統性』與『順序性』之重要性</w:t>
      </w:r>
    </w:p>
    <w:p w14:paraId="65B9F639" w14:textId="31A6BC11" w:rsidR="00FF2327" w:rsidRPr="00377659" w:rsidRDefault="005A6550" w:rsidP="00FF2327">
      <w:pPr>
        <w:numPr>
          <w:ilvl w:val="0"/>
          <w:numId w:val="2"/>
        </w:numPr>
        <w:tabs>
          <w:tab w:val="clear" w:pos="840"/>
          <w:tab w:val="num" w:pos="1080"/>
        </w:tabs>
        <w:spacing w:line="240" w:lineRule="atLeast"/>
        <w:ind w:left="1080" w:right="357" w:hanging="360"/>
        <w:rPr>
          <w:rFonts w:eastAsia="標楷體"/>
          <w:color w:val="000000"/>
        </w:rPr>
      </w:pPr>
      <w:r w:rsidRPr="00377659">
        <w:rPr>
          <w:rFonts w:eastAsia="標楷體"/>
          <w:color w:val="000000"/>
        </w:rPr>
        <w:t>評估心臟時應注意取像的正確性及完整性</w:t>
      </w:r>
    </w:p>
    <w:p w14:paraId="2A27D86D" w14:textId="51327568" w:rsidR="00FF2327" w:rsidRPr="00377659" w:rsidRDefault="005A6550" w:rsidP="00FF2327">
      <w:pPr>
        <w:numPr>
          <w:ilvl w:val="0"/>
          <w:numId w:val="2"/>
        </w:numPr>
        <w:tabs>
          <w:tab w:val="clear" w:pos="840"/>
          <w:tab w:val="num" w:pos="1080"/>
        </w:tabs>
        <w:spacing w:line="240" w:lineRule="atLeast"/>
        <w:ind w:left="1080" w:right="357" w:hanging="360"/>
        <w:rPr>
          <w:rFonts w:eastAsia="標楷體"/>
          <w:color w:val="000000"/>
        </w:rPr>
      </w:pPr>
      <w:r w:rsidRPr="00377659">
        <w:rPr>
          <w:rFonts w:eastAsia="標楷體"/>
          <w:color w:val="000000"/>
        </w:rPr>
        <w:t>評估下腔大靜脈</w:t>
      </w:r>
      <w:r w:rsidR="0047624F" w:rsidRPr="00377659">
        <w:rPr>
          <w:rFonts w:eastAsia="標楷體"/>
          <w:color w:val="000000"/>
        </w:rPr>
        <w:t>的大小與動態</w:t>
      </w:r>
      <w:r w:rsidR="00975C57" w:rsidRPr="00377659">
        <w:rPr>
          <w:rFonts w:eastAsia="標楷體"/>
          <w:color w:val="000000"/>
        </w:rPr>
        <w:t>判讀</w:t>
      </w:r>
    </w:p>
    <w:p w14:paraId="039211A6" w14:textId="6E20F88A" w:rsidR="00717DA0" w:rsidRPr="00377659" w:rsidRDefault="00975C57" w:rsidP="0047624F">
      <w:pPr>
        <w:numPr>
          <w:ilvl w:val="0"/>
          <w:numId w:val="2"/>
        </w:numPr>
        <w:tabs>
          <w:tab w:val="clear" w:pos="840"/>
          <w:tab w:val="num" w:pos="1080"/>
        </w:tabs>
        <w:spacing w:line="240" w:lineRule="atLeast"/>
        <w:ind w:left="1080" w:right="357" w:hanging="360"/>
        <w:rPr>
          <w:rFonts w:eastAsia="標楷體"/>
          <w:color w:val="000000"/>
        </w:rPr>
      </w:pPr>
      <w:r w:rsidRPr="00377659">
        <w:rPr>
          <w:rFonts w:eastAsia="標楷體"/>
          <w:color w:val="000000"/>
        </w:rPr>
        <w:t>主動脈的掃描若能包含</w:t>
      </w:r>
      <w:r w:rsidRPr="00377659">
        <w:rPr>
          <w:rFonts w:eastAsia="標楷體"/>
          <w:color w:val="000000"/>
        </w:rPr>
        <w:t>aortic root or arch</w:t>
      </w:r>
      <w:r w:rsidRPr="00377659">
        <w:rPr>
          <w:rFonts w:eastAsia="標楷體"/>
          <w:color w:val="000000"/>
        </w:rPr>
        <w:t>是較為</w:t>
      </w:r>
      <w:r w:rsidR="0077380A" w:rsidRPr="00377659">
        <w:rPr>
          <w:rFonts w:eastAsia="標楷體"/>
          <w:color w:val="000000"/>
        </w:rPr>
        <w:t>進階的表現</w:t>
      </w:r>
    </w:p>
    <w:p w14:paraId="747270DE" w14:textId="77777777" w:rsidR="00FF2327" w:rsidRPr="00377659" w:rsidRDefault="00FF2327">
      <w:pPr>
        <w:numPr>
          <w:ilvl w:val="0"/>
          <w:numId w:val="14"/>
        </w:numPr>
        <w:rPr>
          <w:rFonts w:eastAsia="標楷體"/>
          <w:color w:val="000000"/>
        </w:rPr>
      </w:pPr>
      <w:r w:rsidRPr="00377659">
        <w:rPr>
          <w:rFonts w:eastAsia="標楷體"/>
          <w:color w:val="000000"/>
        </w:rPr>
        <w:t>提醒考生，置放位置跟調整機器的技巧。</w:t>
      </w:r>
    </w:p>
    <w:p w14:paraId="51061EBE" w14:textId="268D5B94" w:rsidR="00FF2327" w:rsidRPr="00377659" w:rsidRDefault="00FF2327">
      <w:pPr>
        <w:numPr>
          <w:ilvl w:val="0"/>
          <w:numId w:val="14"/>
        </w:numPr>
        <w:rPr>
          <w:rFonts w:eastAsia="標楷體"/>
          <w:color w:val="000000"/>
        </w:rPr>
      </w:pPr>
      <w:r w:rsidRPr="00377659">
        <w:rPr>
          <w:rFonts w:eastAsia="標楷體"/>
          <w:color w:val="000000"/>
        </w:rPr>
        <w:t>能利用</w:t>
      </w:r>
      <w:r w:rsidR="00273418" w:rsidRPr="00377659">
        <w:rPr>
          <w:rFonts w:eastAsia="標楷體"/>
          <w:color w:val="000000"/>
        </w:rPr>
        <w:t>RUSH</w:t>
      </w:r>
      <w:r w:rsidRPr="00377659">
        <w:rPr>
          <w:rFonts w:eastAsia="標楷體"/>
          <w:color w:val="000000"/>
        </w:rPr>
        <w:t xml:space="preserve"> Protocol</w:t>
      </w:r>
      <w:r w:rsidRPr="00377659">
        <w:rPr>
          <w:rFonts w:eastAsia="標楷體"/>
          <w:color w:val="000000"/>
        </w:rPr>
        <w:t>去鑑別</w:t>
      </w:r>
      <w:r w:rsidR="0047624F" w:rsidRPr="00377659">
        <w:rPr>
          <w:rFonts w:eastAsia="標楷體"/>
          <w:color w:val="000000"/>
        </w:rPr>
        <w:t>診斷</w:t>
      </w:r>
      <w:r w:rsidR="00273418" w:rsidRPr="00377659">
        <w:rPr>
          <w:rFonts w:eastAsia="標楷體"/>
          <w:color w:val="000000"/>
        </w:rPr>
        <w:t>休克</w:t>
      </w:r>
      <w:r w:rsidRPr="00377659">
        <w:rPr>
          <w:rFonts w:eastAsia="標楷體"/>
          <w:color w:val="000000"/>
        </w:rPr>
        <w:t>的病人。</w:t>
      </w:r>
    </w:p>
    <w:p w14:paraId="17FF0932" w14:textId="323B3630" w:rsidR="0047624F" w:rsidRPr="00377659" w:rsidRDefault="0047624F">
      <w:pPr>
        <w:numPr>
          <w:ilvl w:val="0"/>
          <w:numId w:val="14"/>
        </w:numPr>
        <w:rPr>
          <w:rFonts w:eastAsia="標楷體"/>
          <w:color w:val="000000"/>
        </w:rPr>
      </w:pPr>
      <w:r w:rsidRPr="00377659">
        <w:rPr>
          <w:rFonts w:eastAsia="標楷體"/>
          <w:color w:val="000000"/>
        </w:rPr>
        <w:t>完整的掃描需要花費一定時間，面對休克病患時考生必須更熟悉流程以及各部位的掃描的平時練習，在已經熟悉後再做彈性的調整，比如病患是單腳的腫脹優先做患側的評估等。</w:t>
      </w:r>
    </w:p>
    <w:p w14:paraId="232A9DEE" w14:textId="77777777" w:rsidR="00C50745" w:rsidRPr="00377659" w:rsidRDefault="00C50745" w:rsidP="00B23609">
      <w:pPr>
        <w:ind w:left="1414" w:hangingChars="589" w:hanging="1414"/>
        <w:rPr>
          <w:rFonts w:eastAsia="標楷體"/>
        </w:rPr>
      </w:pPr>
    </w:p>
    <w:p w14:paraId="34F98103" w14:textId="77777777" w:rsidR="008F3537" w:rsidRPr="00377659" w:rsidRDefault="00565AF4" w:rsidP="00565AF4">
      <w:pPr>
        <w:tabs>
          <w:tab w:val="num" w:pos="1080"/>
        </w:tabs>
        <w:spacing w:line="240" w:lineRule="atLeast"/>
        <w:ind w:right="357"/>
        <w:rPr>
          <w:rFonts w:eastAsia="標楷體"/>
          <w:b/>
          <w:noProof/>
          <w:sz w:val="40"/>
          <w:szCs w:val="40"/>
        </w:rPr>
      </w:pPr>
      <w:r w:rsidRPr="00377659">
        <w:rPr>
          <w:rFonts w:eastAsia="標楷體"/>
          <w:lang w:eastAsia="ko-KR"/>
        </w:rPr>
        <w:br w:type="page"/>
      </w:r>
      <w:r w:rsidR="008F3537" w:rsidRPr="00377659">
        <w:rPr>
          <w:rFonts w:eastAsia="標楷體"/>
          <w:b/>
          <w:bCs/>
          <w:sz w:val="40"/>
          <w:szCs w:val="40"/>
        </w:rPr>
        <w:t>五、道具、耗</w:t>
      </w:r>
      <w:r w:rsidR="008F3537" w:rsidRPr="00377659">
        <w:rPr>
          <w:rFonts w:eastAsia="標楷體"/>
          <w:b/>
          <w:bCs/>
          <w:color w:val="000000"/>
          <w:sz w:val="40"/>
          <w:szCs w:val="40"/>
        </w:rPr>
        <w:t>材</w:t>
      </w:r>
      <w:r w:rsidR="008F3537" w:rsidRPr="00377659">
        <w:rPr>
          <w:rFonts w:eastAsia="標楷體"/>
          <w:b/>
          <w:noProof/>
          <w:sz w:val="40"/>
          <w:szCs w:val="40"/>
        </w:rPr>
        <w:t>及診間示意圖指引</w:t>
      </w:r>
    </w:p>
    <w:p w14:paraId="62D729DA" w14:textId="77777777" w:rsidR="008F3537" w:rsidRPr="00377659" w:rsidRDefault="0049068F" w:rsidP="00957068">
      <w:pPr>
        <w:rPr>
          <w:rFonts w:eastAsia="標楷體"/>
        </w:rPr>
      </w:pPr>
      <w:r w:rsidRPr="00377659">
        <w:rPr>
          <w:rFonts w:eastAsia="標楷體"/>
          <w:noProof/>
        </w:rPr>
        <mc:AlternateContent>
          <mc:Choice Requires="wps">
            <w:drawing>
              <wp:anchor distT="4294967283" distB="4294967283" distL="114300" distR="114300" simplePos="0" relativeHeight="251659264" behindDoc="0" locked="0" layoutInCell="1" allowOverlap="1" wp14:anchorId="7C58567A" wp14:editId="55D52E8F">
                <wp:simplePos x="0" y="0"/>
                <wp:positionH relativeFrom="column">
                  <wp:posOffset>0</wp:posOffset>
                </wp:positionH>
                <wp:positionV relativeFrom="paragraph">
                  <wp:posOffset>-1</wp:posOffset>
                </wp:positionV>
                <wp:extent cx="6120130" cy="0"/>
                <wp:effectExtent l="0" t="12700" r="13970" b="1270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09EF64" id="Straight Connector 49" o:spid="_x0000_s1026" style="position:absolute;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" strokeweight="3pt">
                <v:stroke linestyle="thinThin"/>
                <o:lock v:ext="edit" shapetype="f"/>
              </v:line>
            </w:pict>
          </mc:Fallback>
        </mc:AlternateContent>
      </w:r>
    </w:p>
    <w:p w14:paraId="736D8142" w14:textId="095EE9AD" w:rsidR="00565AF4" w:rsidRPr="00377659" w:rsidRDefault="00565AF4" w:rsidP="00565AF4">
      <w:pPr>
        <w:ind w:right="360"/>
        <w:rPr>
          <w:rFonts w:eastAsia="標楷體"/>
        </w:rPr>
      </w:pPr>
      <w:r w:rsidRPr="00377659">
        <w:rPr>
          <w:rFonts w:eastAsia="標楷體"/>
        </w:rPr>
        <w:t>考場道具：</w:t>
      </w:r>
    </w:p>
    <w:p w14:paraId="4946D5F2" w14:textId="6D294F8A" w:rsidR="006A12E7" w:rsidRPr="00377659" w:rsidRDefault="006A12E7">
      <w:pPr>
        <w:numPr>
          <w:ilvl w:val="0"/>
          <w:numId w:val="8"/>
        </w:numPr>
        <w:ind w:right="360"/>
        <w:rPr>
          <w:rFonts w:eastAsia="標楷體"/>
          <w:color w:val="000000" w:themeColor="text1"/>
        </w:rPr>
      </w:pPr>
      <w:bookmarkStart w:id="22" w:name="OLE_LINK33"/>
      <w:r w:rsidRPr="00377659">
        <w:rPr>
          <w:rFonts w:eastAsia="標楷體"/>
          <w:color w:val="000000" w:themeColor="text1"/>
        </w:rPr>
        <w:t>筆電型移動式超音波</w:t>
      </w:r>
      <w:r w:rsidR="001E6D29" w:rsidRPr="00377659">
        <w:rPr>
          <w:rFonts w:eastAsia="標楷體"/>
          <w:color w:val="000000" w:themeColor="text1"/>
        </w:rPr>
        <w:t>，</w:t>
      </w:r>
      <w:r w:rsidRPr="00377659">
        <w:rPr>
          <w:rFonts w:eastAsia="標楷體"/>
          <w:color w:val="000000" w:themeColor="text1"/>
        </w:rPr>
        <w:t>螢幕大小約</w:t>
      </w:r>
      <w:r w:rsidRPr="00377659">
        <w:rPr>
          <w:rFonts w:eastAsia="標楷體"/>
          <w:color w:val="000000" w:themeColor="text1"/>
        </w:rPr>
        <w:t>1</w:t>
      </w:r>
      <w:r w:rsidR="00606881" w:rsidRPr="00377659">
        <w:rPr>
          <w:rFonts w:eastAsia="標楷體"/>
          <w:color w:val="000000" w:themeColor="text1"/>
        </w:rPr>
        <w:t>4</w:t>
      </w:r>
      <w:r w:rsidRPr="00377659">
        <w:rPr>
          <w:rFonts w:eastAsia="標楷體"/>
          <w:color w:val="000000" w:themeColor="text1"/>
        </w:rPr>
        <w:t>-20</w:t>
      </w:r>
      <w:r w:rsidRPr="00377659">
        <w:rPr>
          <w:rFonts w:eastAsia="標楷體"/>
          <w:color w:val="000000" w:themeColor="text1"/>
        </w:rPr>
        <w:t>吋（含三種探頭：</w:t>
      </w:r>
      <w:r w:rsidRPr="00377659">
        <w:rPr>
          <w:rFonts w:eastAsia="標楷體"/>
          <w:color w:val="000000" w:themeColor="text1"/>
        </w:rPr>
        <w:t>Curve x1, Linear x1, Cardiac x1</w:t>
      </w:r>
      <w:r w:rsidRPr="00377659">
        <w:rPr>
          <w:rFonts w:eastAsia="標楷體"/>
          <w:color w:val="000000" w:themeColor="text1"/>
        </w:rPr>
        <w:t>，因畫質考量先不用純平板</w:t>
      </w:r>
      <w:r w:rsidR="00606881" w:rsidRPr="00377659">
        <w:rPr>
          <w:rFonts w:eastAsia="標楷體"/>
          <w:color w:val="000000" w:themeColor="text1"/>
        </w:rPr>
        <w:t>手持式超音波</w:t>
      </w:r>
      <w:r w:rsidRPr="00377659">
        <w:rPr>
          <w:rFonts w:eastAsia="標楷體"/>
          <w:color w:val="000000" w:themeColor="text1"/>
        </w:rPr>
        <w:t>或是無線式手持式超音波）</w:t>
      </w:r>
    </w:p>
    <w:p w14:paraId="3D8A77DC" w14:textId="77777777" w:rsidR="006A12E7" w:rsidRPr="00377659" w:rsidRDefault="006A12E7">
      <w:pPr>
        <w:numPr>
          <w:ilvl w:val="0"/>
          <w:numId w:val="8"/>
        </w:numPr>
        <w:ind w:right="360"/>
        <w:rPr>
          <w:rFonts w:eastAsia="標楷體"/>
          <w:color w:val="000000" w:themeColor="text1"/>
        </w:rPr>
      </w:pPr>
      <w:bookmarkStart w:id="23" w:name="OLE_LINK34"/>
      <w:bookmarkEnd w:id="22"/>
      <w:r w:rsidRPr="00377659">
        <w:rPr>
          <w:rFonts w:eastAsia="標楷體"/>
          <w:color w:val="000000" w:themeColor="text1"/>
        </w:rPr>
        <w:t>床旁桌</w:t>
      </w:r>
      <w:r w:rsidRPr="00377659">
        <w:rPr>
          <w:rFonts w:eastAsia="標楷體"/>
          <w:color w:val="000000" w:themeColor="text1"/>
        </w:rPr>
        <w:t xml:space="preserve">x1 </w:t>
      </w:r>
    </w:p>
    <w:p w14:paraId="04250FB0" w14:textId="77777777" w:rsidR="006A12E7" w:rsidRPr="00377659" w:rsidRDefault="006A12E7">
      <w:pPr>
        <w:numPr>
          <w:ilvl w:val="0"/>
          <w:numId w:val="8"/>
        </w:numPr>
        <w:ind w:right="360"/>
        <w:rPr>
          <w:rFonts w:eastAsia="標楷體"/>
          <w:color w:val="000000" w:themeColor="text1"/>
        </w:rPr>
      </w:pPr>
      <w:bookmarkStart w:id="24" w:name="OLE_LINK36"/>
      <w:bookmarkEnd w:id="23"/>
      <w:r w:rsidRPr="00377659">
        <w:rPr>
          <w:rFonts w:eastAsia="標楷體"/>
          <w:color w:val="000000" w:themeColor="text1"/>
        </w:rPr>
        <w:t>筆記型電腦或平板（播放超音波影片用）</w:t>
      </w:r>
      <w:r w:rsidRPr="00377659">
        <w:rPr>
          <w:rFonts w:eastAsia="標楷體"/>
          <w:color w:val="000000" w:themeColor="text1"/>
        </w:rPr>
        <w:t>x1</w:t>
      </w:r>
    </w:p>
    <w:p w14:paraId="1CD78178" w14:textId="457151B5" w:rsidR="006A12E7" w:rsidRPr="00377659" w:rsidRDefault="006A12E7">
      <w:pPr>
        <w:numPr>
          <w:ilvl w:val="0"/>
          <w:numId w:val="8"/>
        </w:numPr>
        <w:ind w:right="360"/>
        <w:rPr>
          <w:rFonts w:eastAsia="標楷體"/>
          <w:color w:val="000000" w:themeColor="text1"/>
        </w:rPr>
      </w:pPr>
      <w:r w:rsidRPr="00377659">
        <w:rPr>
          <w:rFonts w:eastAsia="標楷體"/>
          <w:color w:val="000000" w:themeColor="text1"/>
        </w:rPr>
        <w:t>衛生紙</w:t>
      </w:r>
      <w:r w:rsidR="00373E06" w:rsidRPr="00377659">
        <w:rPr>
          <w:rFonts w:eastAsia="標楷體"/>
          <w:color w:val="000000" w:themeColor="text1"/>
        </w:rPr>
        <w:t>x 2</w:t>
      </w:r>
      <w:r w:rsidRPr="00377659">
        <w:rPr>
          <w:rFonts w:eastAsia="標楷體"/>
          <w:color w:val="000000" w:themeColor="text1"/>
        </w:rPr>
        <w:t>（因每次掃描完成男性標準化病人需自行身上凝膠擦拭復原）</w:t>
      </w:r>
    </w:p>
    <w:p w14:paraId="128EAAB8" w14:textId="4368FD59" w:rsidR="006A12E7" w:rsidRPr="00377659" w:rsidRDefault="00606881">
      <w:pPr>
        <w:numPr>
          <w:ilvl w:val="0"/>
          <w:numId w:val="8"/>
        </w:numPr>
        <w:ind w:right="360"/>
        <w:rPr>
          <w:rFonts w:eastAsia="標楷體"/>
          <w:color w:val="000000" w:themeColor="text1"/>
        </w:rPr>
      </w:pPr>
      <w:r w:rsidRPr="00377659">
        <w:rPr>
          <w:rFonts w:eastAsia="標楷體"/>
          <w:color w:val="000000" w:themeColor="text1"/>
        </w:rPr>
        <w:t>裝滿之</w:t>
      </w:r>
      <w:r w:rsidR="006A12E7" w:rsidRPr="00377659">
        <w:rPr>
          <w:rFonts w:eastAsia="標楷體"/>
          <w:color w:val="000000" w:themeColor="text1"/>
        </w:rPr>
        <w:t>超音波凝膠</w:t>
      </w:r>
      <w:r w:rsidRPr="00377659">
        <w:rPr>
          <w:rFonts w:eastAsia="標楷體"/>
          <w:color w:val="000000" w:themeColor="text1"/>
        </w:rPr>
        <w:t>瓶</w:t>
      </w:r>
      <w:r w:rsidR="006A12E7" w:rsidRPr="00377659">
        <w:rPr>
          <w:rFonts w:eastAsia="標楷體"/>
          <w:color w:val="000000" w:themeColor="text1"/>
        </w:rPr>
        <w:t xml:space="preserve">x </w:t>
      </w:r>
      <w:r w:rsidR="00373E06" w:rsidRPr="00377659">
        <w:rPr>
          <w:rFonts w:eastAsia="標楷體"/>
          <w:color w:val="000000" w:themeColor="text1"/>
        </w:rPr>
        <w:t>2</w:t>
      </w:r>
      <w:r w:rsidRPr="00377659">
        <w:rPr>
          <w:rFonts w:eastAsia="標楷體"/>
          <w:color w:val="000000" w:themeColor="text1"/>
        </w:rPr>
        <w:t xml:space="preserve"> </w:t>
      </w:r>
      <w:r w:rsidRPr="00377659">
        <w:rPr>
          <w:rFonts w:eastAsia="標楷體"/>
          <w:color w:val="000000" w:themeColor="text1"/>
        </w:rPr>
        <w:t>（避免臨時沒有凝膠影響整體考試進行）</w:t>
      </w:r>
    </w:p>
    <w:p w14:paraId="06380B52" w14:textId="77777777" w:rsidR="006A12E7" w:rsidRPr="00377659" w:rsidRDefault="006A12E7">
      <w:pPr>
        <w:numPr>
          <w:ilvl w:val="0"/>
          <w:numId w:val="8"/>
        </w:numPr>
        <w:ind w:right="360"/>
        <w:rPr>
          <w:rFonts w:eastAsia="標楷體"/>
          <w:color w:val="000000" w:themeColor="text1"/>
        </w:rPr>
      </w:pPr>
      <w:r w:rsidRPr="00377659">
        <w:rPr>
          <w:rFonts w:eastAsia="標楷體"/>
          <w:color w:val="000000" w:themeColor="text1"/>
        </w:rPr>
        <w:t>治療巾</w:t>
      </w:r>
      <w:r w:rsidRPr="00377659">
        <w:rPr>
          <w:rFonts w:eastAsia="標楷體"/>
          <w:color w:val="000000" w:themeColor="text1"/>
        </w:rPr>
        <w:t xml:space="preserve">x1 </w:t>
      </w:r>
    </w:p>
    <w:p w14:paraId="2F16FE4A" w14:textId="77777777" w:rsidR="006A12E7" w:rsidRPr="00377659" w:rsidRDefault="006A12E7">
      <w:pPr>
        <w:numPr>
          <w:ilvl w:val="0"/>
          <w:numId w:val="8"/>
        </w:numPr>
        <w:ind w:right="360"/>
        <w:rPr>
          <w:rFonts w:eastAsia="標楷體"/>
          <w:color w:val="000000" w:themeColor="text1"/>
        </w:rPr>
      </w:pPr>
      <w:r w:rsidRPr="00377659">
        <w:rPr>
          <w:rFonts w:eastAsia="標楷體"/>
          <w:color w:val="000000" w:themeColor="text1"/>
        </w:rPr>
        <w:t>病人服</w:t>
      </w:r>
      <w:r w:rsidRPr="00377659">
        <w:rPr>
          <w:rFonts w:eastAsia="標楷體"/>
          <w:color w:val="000000" w:themeColor="text1"/>
        </w:rPr>
        <w:t xml:space="preserve">x1 </w:t>
      </w:r>
    </w:p>
    <w:bookmarkEnd w:id="24"/>
    <w:p w14:paraId="63B62170" w14:textId="2097FD76" w:rsidR="006A12E7" w:rsidRPr="00377659" w:rsidRDefault="0047624F" w:rsidP="006A12E7">
      <w:pPr>
        <w:numPr>
          <w:ilvl w:val="0"/>
          <w:numId w:val="8"/>
        </w:numPr>
        <w:ind w:right="360"/>
        <w:rPr>
          <w:rFonts w:eastAsia="標楷體"/>
          <w:color w:val="000000" w:themeColor="text1"/>
        </w:rPr>
      </w:pPr>
      <w:r w:rsidRPr="00377659">
        <w:rPr>
          <w:rFonts w:eastAsia="標楷體"/>
          <w:color w:val="000000" w:themeColor="text1"/>
        </w:rPr>
        <w:t>男性</w:t>
      </w:r>
      <w:r w:rsidR="006D308B" w:rsidRPr="00377659">
        <w:rPr>
          <w:rFonts w:eastAsia="標楷體"/>
          <w:color w:val="000000" w:themeColor="text1"/>
        </w:rPr>
        <w:t>標準化病人一位</w:t>
      </w:r>
      <w:r w:rsidR="006D308B" w:rsidRPr="00377659">
        <w:rPr>
          <w:rFonts w:eastAsia="標楷體"/>
          <w:color w:val="000000" w:themeColor="text1"/>
        </w:rPr>
        <w:t xml:space="preserve"> </w:t>
      </w:r>
      <w:r w:rsidR="006D308B" w:rsidRPr="00377659">
        <w:rPr>
          <w:rFonts w:eastAsia="標楷體"/>
          <w:color w:val="000000" w:themeColor="text1"/>
        </w:rPr>
        <w:t>（可同時擔任助手</w:t>
      </w:r>
      <w:r w:rsidR="006A12E7" w:rsidRPr="00377659">
        <w:rPr>
          <w:rFonts w:eastAsia="標楷體"/>
          <w:color w:val="000000" w:themeColor="text1"/>
        </w:rPr>
        <w:t>，</w:t>
      </w:r>
      <w:r w:rsidR="00373E06" w:rsidRPr="00377659">
        <w:rPr>
          <w:rFonts w:eastAsia="標楷體"/>
          <w:color w:val="000000" w:themeColor="text1"/>
        </w:rPr>
        <w:t>中等身材，</w:t>
      </w:r>
      <w:r w:rsidR="006A12E7" w:rsidRPr="00377659">
        <w:rPr>
          <w:rFonts w:eastAsia="標楷體"/>
          <w:color w:val="000000" w:themeColor="text1"/>
        </w:rPr>
        <w:t>建議之前曾擔任</w:t>
      </w:r>
      <w:r w:rsidR="00373E06" w:rsidRPr="00377659">
        <w:rPr>
          <w:rFonts w:eastAsia="標楷體"/>
          <w:color w:val="000000" w:themeColor="text1"/>
        </w:rPr>
        <w:t>過</w:t>
      </w:r>
      <w:r w:rsidR="006A12E7" w:rsidRPr="00377659">
        <w:rPr>
          <w:rFonts w:eastAsia="標楷體"/>
          <w:color w:val="000000" w:themeColor="text1"/>
        </w:rPr>
        <w:t>心臟超音波</w:t>
      </w:r>
      <w:r w:rsidR="00373E06" w:rsidRPr="00377659">
        <w:rPr>
          <w:rFonts w:eastAsia="標楷體"/>
          <w:color w:val="000000" w:themeColor="text1"/>
        </w:rPr>
        <w:t>標準</w:t>
      </w:r>
      <w:r w:rsidR="006A12E7" w:rsidRPr="00377659">
        <w:rPr>
          <w:rFonts w:eastAsia="標楷體"/>
          <w:color w:val="000000" w:themeColor="text1"/>
        </w:rPr>
        <w:t>病人經驗或</w:t>
      </w:r>
      <w:r w:rsidR="00373E06" w:rsidRPr="00377659">
        <w:rPr>
          <w:rFonts w:eastAsia="標楷體"/>
          <w:color w:val="000000" w:themeColor="text1"/>
        </w:rPr>
        <w:t>先</w:t>
      </w:r>
      <w:r w:rsidR="006A12E7" w:rsidRPr="00377659">
        <w:rPr>
          <w:rFonts w:eastAsia="標楷體"/>
          <w:color w:val="000000" w:themeColor="text1"/>
        </w:rPr>
        <w:t>由考場主任</w:t>
      </w:r>
      <w:r w:rsidR="00373E06" w:rsidRPr="00377659">
        <w:rPr>
          <w:rFonts w:eastAsia="標楷體"/>
          <w:color w:val="000000" w:themeColor="text1"/>
        </w:rPr>
        <w:t>確認非困難個案</w:t>
      </w:r>
      <w:r w:rsidR="006D308B" w:rsidRPr="00377659">
        <w:rPr>
          <w:rFonts w:eastAsia="標楷體"/>
          <w:color w:val="000000" w:themeColor="text1"/>
        </w:rPr>
        <w:t>）</w:t>
      </w:r>
      <w:r w:rsidR="006A12E7" w:rsidRPr="00377659">
        <w:rPr>
          <w:rFonts w:eastAsia="標楷體"/>
          <w:color w:val="000000" w:themeColor="text1"/>
        </w:rPr>
        <w:t>，穿著四角內褲或寬鬆短褲，需掃描鼠蹊部和膝膕窩</w:t>
      </w:r>
      <w:r w:rsidR="00606881" w:rsidRPr="00377659">
        <w:rPr>
          <w:rFonts w:eastAsia="標楷體"/>
          <w:color w:val="000000" w:themeColor="text1"/>
        </w:rPr>
        <w:t>。</w:t>
      </w:r>
    </w:p>
    <w:p w14:paraId="5D2C7774" w14:textId="22EBEA9B" w:rsidR="006A12E7" w:rsidRPr="00377659" w:rsidRDefault="00C80223" w:rsidP="00565AF4">
      <w:pPr>
        <w:numPr>
          <w:ilvl w:val="0"/>
          <w:numId w:val="8"/>
        </w:numPr>
        <w:ind w:right="360"/>
        <w:rPr>
          <w:rFonts w:eastAsia="標楷體"/>
          <w:color w:val="000000" w:themeColor="text1"/>
        </w:rPr>
      </w:pPr>
      <w:r w:rsidRPr="00377659">
        <w:rPr>
          <w:rFonts w:eastAsia="標楷體"/>
          <w:color w:val="000000" w:themeColor="text1"/>
        </w:rPr>
        <w:t>按鈕或旋鈕標示</w:t>
      </w:r>
      <w:r w:rsidRPr="00377659">
        <w:rPr>
          <w:rFonts w:eastAsia="標楷體"/>
          <w:color w:val="000000" w:themeColor="text1"/>
        </w:rPr>
        <w:t xml:space="preserve">x4 </w:t>
      </w:r>
      <w:r w:rsidRPr="00377659">
        <w:rPr>
          <w:rFonts w:eastAsia="標楷體"/>
          <w:color w:val="000000" w:themeColor="text1"/>
        </w:rPr>
        <w:t>：</w:t>
      </w:r>
      <w:r w:rsidR="00373E06" w:rsidRPr="00377659">
        <w:rPr>
          <w:rFonts w:eastAsia="標楷體"/>
          <w:color w:val="000000" w:themeColor="text1"/>
        </w:rPr>
        <w:t>超音波機器上請</w:t>
      </w:r>
      <w:r w:rsidR="00606881" w:rsidRPr="00377659">
        <w:rPr>
          <w:rFonts w:eastAsia="標楷體"/>
          <w:color w:val="000000" w:themeColor="text1"/>
        </w:rPr>
        <w:t>用貼紙或列印出文字</w:t>
      </w:r>
      <w:r w:rsidRPr="00377659">
        <w:rPr>
          <w:rFonts w:eastAsia="標楷體"/>
          <w:color w:val="000000" w:themeColor="text1"/>
        </w:rPr>
        <w:t>貼常用按鈕或旋鈕旁，</w:t>
      </w:r>
      <w:r w:rsidR="00373E06" w:rsidRPr="00377659">
        <w:rPr>
          <w:rFonts w:eastAsia="標楷體"/>
          <w:color w:val="000000" w:themeColor="text1"/>
        </w:rPr>
        <w:t>含『切換探頭』、『深度』、『</w:t>
      </w:r>
      <w:r w:rsidR="00373E06" w:rsidRPr="00377659">
        <w:rPr>
          <w:rFonts w:eastAsia="標楷體"/>
          <w:color w:val="000000" w:themeColor="text1"/>
        </w:rPr>
        <w:t xml:space="preserve"> Gain </w:t>
      </w:r>
      <w:r w:rsidR="00373E06" w:rsidRPr="00377659">
        <w:rPr>
          <w:rFonts w:eastAsia="標楷體"/>
          <w:color w:val="000000" w:themeColor="text1"/>
        </w:rPr>
        <w:t>』、『</w:t>
      </w:r>
      <w:r w:rsidR="00373E06" w:rsidRPr="00377659">
        <w:rPr>
          <w:rFonts w:eastAsia="標楷體"/>
          <w:color w:val="000000" w:themeColor="text1"/>
        </w:rPr>
        <w:t xml:space="preserve"> Freeze </w:t>
      </w:r>
      <w:r w:rsidR="00373E06" w:rsidRPr="00377659">
        <w:rPr>
          <w:rFonts w:eastAsia="標楷體"/>
          <w:color w:val="000000" w:themeColor="text1"/>
        </w:rPr>
        <w:t>』。</w:t>
      </w:r>
    </w:p>
    <w:p w14:paraId="4B04C4DA" w14:textId="77777777" w:rsidR="008F389F" w:rsidRPr="00377659" w:rsidRDefault="008F389F" w:rsidP="00565AF4">
      <w:pPr>
        <w:ind w:right="360"/>
        <w:rPr>
          <w:rFonts w:eastAsia="標楷體"/>
        </w:rPr>
      </w:pPr>
    </w:p>
    <w:p w14:paraId="1100AD0D" w14:textId="77777777" w:rsidR="00565AF4" w:rsidRPr="00377659" w:rsidRDefault="00565AF4" w:rsidP="00565AF4">
      <w:pPr>
        <w:ind w:right="360"/>
        <w:rPr>
          <w:rFonts w:eastAsia="標楷體"/>
        </w:rPr>
      </w:pPr>
      <w:r w:rsidRPr="00377659">
        <w:rPr>
          <w:rFonts w:eastAsia="標楷體"/>
        </w:rPr>
        <w:t>考場耗材：</w:t>
      </w:r>
    </w:p>
    <w:p w14:paraId="61FB74A2" w14:textId="77777777" w:rsidR="008F389F" w:rsidRPr="00377659" w:rsidRDefault="008F389F" w:rsidP="00565AF4">
      <w:pPr>
        <w:ind w:right="360"/>
        <w:rPr>
          <w:rFonts w:eastAsia="標楷體"/>
        </w:rPr>
      </w:pPr>
    </w:p>
    <w:p w14:paraId="06B64B70" w14:textId="1DBD44DC" w:rsidR="00565AF4" w:rsidRPr="00377659" w:rsidRDefault="00565AF4" w:rsidP="00565AF4">
      <w:pPr>
        <w:ind w:right="360"/>
        <w:rPr>
          <w:rFonts w:eastAsia="標楷體"/>
        </w:rPr>
      </w:pPr>
      <w:r w:rsidRPr="00377659">
        <w:rPr>
          <w:rFonts w:eastAsia="標楷體"/>
        </w:rPr>
        <w:t>考場配置示意圖</w:t>
      </w:r>
    </w:p>
    <w:p w14:paraId="01076120" w14:textId="1325BAC1" w:rsidR="006D308B" w:rsidRPr="00377659" w:rsidRDefault="006D308B" w:rsidP="00565AF4">
      <w:pPr>
        <w:ind w:right="360"/>
        <w:rPr>
          <w:rFonts w:eastAsia="標楷體"/>
        </w:rPr>
      </w:pPr>
      <w:r w:rsidRPr="00377659">
        <w:rPr>
          <w:rFonts w:eastAsia="標楷體"/>
          <w:noProof/>
          <w:color w:val="FFFFFF"/>
        </w:rPr>
        <w:drawing>
          <wp:inline distT="0" distB="0" distL="0" distR="0" wp14:anchorId="297A4573" wp14:editId="131E4C01">
            <wp:extent cx="6120130" cy="3922314"/>
            <wp:effectExtent l="0" t="0" r="0" b="0"/>
            <wp:docPr id="4" name="圖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922314"/>
                    </a:xfrm>
                    <a:prstGeom prst="rect">
                      <a:avLst/>
                    </a:prstGeom>
                    <a:noFill/>
                    <a:ln>
                      <a:noFill/>
                    </a:ln>
                  </pic:spPr>
                </pic:pic>
              </a:graphicData>
            </a:graphic>
          </wp:inline>
        </w:drawing>
      </w:r>
    </w:p>
    <w:p w14:paraId="25776302" w14:textId="77777777" w:rsidR="006B65E4" w:rsidRPr="00377659" w:rsidRDefault="008F389F" w:rsidP="008F389F">
      <w:pPr>
        <w:rPr>
          <w:rFonts w:eastAsia="標楷體"/>
          <w:b/>
          <w:noProof/>
          <w:sz w:val="40"/>
          <w:szCs w:val="40"/>
        </w:rPr>
      </w:pPr>
      <w:bookmarkStart w:id="25" w:name="_GoBack"/>
      <w:bookmarkEnd w:id="25"/>
      <w:r w:rsidRPr="00377659">
        <w:rPr>
          <w:rFonts w:eastAsia="標楷體"/>
          <w:b/>
          <w:noProof/>
          <w:sz w:val="40"/>
          <w:szCs w:val="40"/>
        </w:rPr>
        <w:br w:type="page"/>
      </w:r>
      <w:r w:rsidRPr="00377659">
        <w:rPr>
          <w:rFonts w:eastAsia="標楷體"/>
          <w:b/>
          <w:noProof/>
          <w:sz w:val="40"/>
          <w:szCs w:val="40"/>
        </w:rPr>
        <w:t>六、</w:t>
      </w:r>
      <w:r w:rsidR="006B65E4" w:rsidRPr="00377659">
        <w:rPr>
          <w:rFonts w:eastAsia="標楷體"/>
          <w:b/>
          <w:noProof/>
          <w:sz w:val="40"/>
          <w:szCs w:val="40"/>
        </w:rPr>
        <w:t>SP</w:t>
      </w:r>
      <w:r w:rsidR="006B65E4" w:rsidRPr="00377659">
        <w:rPr>
          <w:rFonts w:eastAsia="標楷體"/>
          <w:b/>
          <w:noProof/>
          <w:sz w:val="40"/>
          <w:szCs w:val="40"/>
        </w:rPr>
        <w:t>指引</w:t>
      </w:r>
      <w:r w:rsidR="006B65E4" w:rsidRPr="00377659">
        <w:rPr>
          <w:rFonts w:eastAsia="標楷體"/>
          <w:b/>
          <w:noProof/>
          <w:sz w:val="40"/>
          <w:szCs w:val="40"/>
        </w:rPr>
        <w:t>(</w:t>
      </w:r>
      <w:r w:rsidR="006B65E4" w:rsidRPr="00377659">
        <w:rPr>
          <w:rFonts w:eastAsia="標楷體"/>
          <w:b/>
          <w:noProof/>
          <w:sz w:val="40"/>
          <w:szCs w:val="40"/>
        </w:rPr>
        <w:t>劇本</w:t>
      </w:r>
      <w:r w:rsidR="006B65E4" w:rsidRPr="00377659">
        <w:rPr>
          <w:rFonts w:eastAsia="標楷體"/>
          <w:b/>
          <w:noProof/>
          <w:sz w:val="40"/>
          <w:szCs w:val="40"/>
        </w:rPr>
        <w:t>)</w:t>
      </w:r>
    </w:p>
    <w:p w14:paraId="701E0D4E" w14:textId="77777777" w:rsidR="006B65E4" w:rsidRPr="00377659" w:rsidRDefault="0049068F" w:rsidP="006B65E4">
      <w:pPr>
        <w:rPr>
          <w:rFonts w:eastAsia="標楷體"/>
        </w:rPr>
      </w:pPr>
      <w:r w:rsidRPr="00377659">
        <w:rPr>
          <w:rFonts w:eastAsia="標楷體"/>
          <w:noProof/>
        </w:rPr>
        <mc:AlternateContent>
          <mc:Choice Requires="wps">
            <w:drawing>
              <wp:anchor distT="4294967282" distB="4294967282" distL="114300" distR="114300" simplePos="0" relativeHeight="251661312" behindDoc="0" locked="0" layoutInCell="1" allowOverlap="1" wp14:anchorId="23CF14A7" wp14:editId="075802E6">
                <wp:simplePos x="0" y="0"/>
                <wp:positionH relativeFrom="column">
                  <wp:posOffset>0</wp:posOffset>
                </wp:positionH>
                <wp:positionV relativeFrom="paragraph">
                  <wp:posOffset>-1</wp:posOffset>
                </wp:positionV>
                <wp:extent cx="6120130" cy="0"/>
                <wp:effectExtent l="0" t="12700" r="13970" b="1270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0A7C36" id="Straight Connector 48" o:spid="_x0000_s1026" style="position:absolute;z-index:251661312;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" strokeweight="3pt">
                <v:stroke linestyle="thinThin"/>
                <o:lock v:ext="edit" shapetype="f"/>
              </v:line>
            </w:pict>
          </mc:Fallback>
        </mc:AlternateContent>
      </w:r>
      <w:r w:rsidR="006B65E4" w:rsidRPr="00377659">
        <w:rPr>
          <w:rFonts w:eastAsia="標楷體"/>
          <w:b/>
          <w:sz w:val="28"/>
          <w:szCs w:val="28"/>
          <w:bdr w:val="single" w:sz="4" w:space="0" w:color="auto"/>
        </w:rPr>
        <w:t>考題說明</w:t>
      </w:r>
    </w:p>
    <w:p w14:paraId="235124CB" w14:textId="77777777" w:rsidR="002F6E90" w:rsidRPr="00377659" w:rsidRDefault="002F6E90" w:rsidP="002F6E90">
      <w:pPr>
        <w:rPr>
          <w:rFonts w:eastAsia="標楷體"/>
        </w:rPr>
      </w:pPr>
      <w:r w:rsidRPr="00377659">
        <w:rPr>
          <w:rFonts w:eastAsia="標楷體"/>
          <w:b/>
        </w:rPr>
        <w:sym w:font="Wingdings 2" w:char="F0A2"/>
      </w:r>
      <w:r w:rsidRPr="00377659">
        <w:rPr>
          <w:rFonts w:eastAsia="標楷體"/>
        </w:rPr>
        <w:t>測驗任務：</w:t>
      </w:r>
      <w:r w:rsidRPr="00377659">
        <w:rPr>
          <w:rFonts w:eastAsia="標楷體"/>
        </w:rPr>
        <w:t xml:space="preserve"> </w:t>
      </w:r>
    </w:p>
    <w:p w14:paraId="7AFD426E" w14:textId="579C1318" w:rsidR="002F6E90" w:rsidRPr="00377659" w:rsidRDefault="002F6E90" w:rsidP="002F6E90">
      <w:pPr>
        <w:rPr>
          <w:rFonts w:eastAsia="標楷體"/>
        </w:rPr>
      </w:pPr>
      <w:r w:rsidRPr="00377659">
        <w:rPr>
          <w:rFonts w:eastAsia="標楷體"/>
        </w:rPr>
        <w:t>你是一位</w:t>
      </w:r>
      <w:r w:rsidR="00F43A51" w:rsidRPr="00377659">
        <w:rPr>
          <w:rFonts w:eastAsia="標楷體"/>
        </w:rPr>
        <w:t>76</w:t>
      </w:r>
      <w:r w:rsidRPr="00377659">
        <w:rPr>
          <w:rFonts w:eastAsia="標楷體"/>
        </w:rPr>
        <w:t>歲</w:t>
      </w:r>
      <w:r w:rsidR="00F43A51" w:rsidRPr="00377659">
        <w:rPr>
          <w:rFonts w:eastAsia="標楷體"/>
        </w:rPr>
        <w:t>男姓陳</w:t>
      </w:r>
      <w:r w:rsidRPr="00377659">
        <w:rPr>
          <w:rFonts w:eastAsia="標楷體"/>
        </w:rPr>
        <w:t>先生，</w:t>
      </w:r>
      <w:r w:rsidR="00D36E17" w:rsidRPr="00377659">
        <w:rPr>
          <w:rFonts w:eastAsia="標楷體"/>
        </w:rPr>
        <w:t>中風後長期無法表達且臥床，由長照機構因低血壓轉送至急診</w:t>
      </w:r>
      <w:r w:rsidRPr="00377659">
        <w:rPr>
          <w:rFonts w:eastAsia="標楷體"/>
        </w:rPr>
        <w:t>，看診的醫師會直接幫你進行</w:t>
      </w:r>
      <w:r w:rsidR="00DA197C" w:rsidRPr="00377659">
        <w:rPr>
          <w:rFonts w:eastAsia="標楷體"/>
        </w:rPr>
        <w:t>低血壓</w:t>
      </w:r>
      <w:r w:rsidRPr="00377659">
        <w:rPr>
          <w:rFonts w:eastAsia="標楷體"/>
        </w:rPr>
        <w:t>的焦點式超音波</w:t>
      </w:r>
      <w:r w:rsidR="00DA197C" w:rsidRPr="00377659">
        <w:rPr>
          <w:rFonts w:eastAsia="標楷體"/>
        </w:rPr>
        <w:t>。</w:t>
      </w:r>
    </w:p>
    <w:p w14:paraId="60EA6920" w14:textId="77777777" w:rsidR="002F6E90" w:rsidRPr="00377659" w:rsidRDefault="002F6E90" w:rsidP="002F6E90">
      <w:pPr>
        <w:rPr>
          <w:rFonts w:eastAsia="標楷體"/>
        </w:rPr>
      </w:pPr>
    </w:p>
    <w:p w14:paraId="1BCFD183" w14:textId="77777777" w:rsidR="002F6E90" w:rsidRPr="00377659" w:rsidRDefault="002F6E90" w:rsidP="002F6E90">
      <w:pPr>
        <w:rPr>
          <w:rFonts w:eastAsia="標楷體"/>
        </w:rPr>
      </w:pPr>
      <w:r w:rsidRPr="00377659">
        <w:rPr>
          <w:rFonts w:eastAsia="標楷體"/>
        </w:rPr>
        <w:t>注意事項：</w:t>
      </w:r>
    </w:p>
    <w:p w14:paraId="0EA53CC0" w14:textId="77777777" w:rsidR="002F6E90" w:rsidRPr="00377659" w:rsidRDefault="002F6E90">
      <w:pPr>
        <w:numPr>
          <w:ilvl w:val="0"/>
          <w:numId w:val="9"/>
        </w:numPr>
        <w:rPr>
          <w:rFonts w:eastAsia="標楷體"/>
        </w:rPr>
      </w:pPr>
      <w:r w:rsidRPr="00377659">
        <w:rPr>
          <w:rFonts w:eastAsia="標楷體"/>
        </w:rPr>
        <w:t>焦點式超音波：考生可能會暴露到鼠蹊部與裸露胸腹部做掃描。</w:t>
      </w:r>
    </w:p>
    <w:p w14:paraId="74184107" w14:textId="795EE459" w:rsidR="002F6E90" w:rsidRPr="00377659" w:rsidRDefault="00F43A51">
      <w:pPr>
        <w:numPr>
          <w:ilvl w:val="0"/>
          <w:numId w:val="9"/>
        </w:numPr>
        <w:rPr>
          <w:rFonts w:eastAsia="標楷體"/>
        </w:rPr>
      </w:pPr>
      <w:r w:rsidRPr="00377659">
        <w:rPr>
          <w:rFonts w:eastAsia="標楷體"/>
        </w:rPr>
        <w:t>低血壓</w:t>
      </w:r>
      <w:r w:rsidR="002F6E90" w:rsidRPr="00377659">
        <w:rPr>
          <w:rFonts w:eastAsia="標楷體"/>
        </w:rPr>
        <w:t>原因詢問：在考生看完超音波影片後，</w:t>
      </w:r>
      <w:r w:rsidRPr="00377659">
        <w:rPr>
          <w:rFonts w:eastAsia="標楷體"/>
        </w:rPr>
        <w:t>考官將</w:t>
      </w:r>
      <w:r w:rsidR="002F6E90" w:rsidRPr="00377659">
        <w:rPr>
          <w:rFonts w:eastAsia="標楷體"/>
        </w:rPr>
        <w:t>詢問</w:t>
      </w:r>
      <w:r w:rsidRPr="00377659">
        <w:rPr>
          <w:rFonts w:eastAsia="標楷體"/>
        </w:rPr>
        <w:t>考生</w:t>
      </w:r>
      <w:r w:rsidR="002F6E90" w:rsidRPr="00377659">
        <w:rPr>
          <w:rFonts w:eastAsia="標楷體"/>
        </w:rPr>
        <w:t>可能</w:t>
      </w:r>
      <w:r w:rsidRPr="00377659">
        <w:rPr>
          <w:rFonts w:eastAsia="標楷體"/>
        </w:rPr>
        <w:t>診斷</w:t>
      </w:r>
      <w:r w:rsidR="002F6E90" w:rsidRPr="00377659">
        <w:rPr>
          <w:rFonts w:eastAsia="標楷體"/>
        </w:rPr>
        <w:t>。</w:t>
      </w:r>
    </w:p>
    <w:p w14:paraId="61839AFC" w14:textId="77777777" w:rsidR="002F6E90" w:rsidRPr="00377659" w:rsidRDefault="002F6E90" w:rsidP="002F6E90">
      <w:pPr>
        <w:ind w:leftChars="200" w:left="480" w:firstLineChars="400" w:firstLine="960"/>
        <w:rPr>
          <w:rFonts w:eastAsia="標楷體"/>
        </w:rPr>
      </w:pPr>
    </w:p>
    <w:p w14:paraId="10DD8FB0" w14:textId="77777777" w:rsidR="002F6E90" w:rsidRPr="00377659" w:rsidRDefault="002F6E90" w:rsidP="002F6E90">
      <w:pPr>
        <w:tabs>
          <w:tab w:val="left" w:pos="720"/>
        </w:tabs>
        <w:ind w:right="360"/>
        <w:rPr>
          <w:rFonts w:eastAsia="標楷體"/>
        </w:rPr>
      </w:pPr>
      <w:r w:rsidRPr="00377659">
        <w:rPr>
          <w:rFonts w:eastAsia="標楷體"/>
          <w:b/>
        </w:rPr>
        <w:sym w:font="Wingdings 2" w:char="F0A2"/>
      </w:r>
      <w:r w:rsidRPr="00377659">
        <w:rPr>
          <w:rFonts w:eastAsia="標楷體"/>
        </w:rPr>
        <w:t>任務：</w:t>
      </w:r>
    </w:p>
    <w:p w14:paraId="1EDE1A1F" w14:textId="77777777" w:rsidR="002F6E90" w:rsidRPr="00377659" w:rsidRDefault="002F6E90">
      <w:pPr>
        <w:pStyle w:val="aa"/>
        <w:numPr>
          <w:ilvl w:val="0"/>
          <w:numId w:val="5"/>
        </w:numPr>
        <w:ind w:leftChars="0" w:right="-1"/>
        <w:rPr>
          <w:rFonts w:eastAsia="標楷體"/>
        </w:rPr>
      </w:pPr>
      <w:r w:rsidRPr="00377659">
        <w:rPr>
          <w:rFonts w:eastAsia="標楷體"/>
        </w:rPr>
        <w:t>考前：依據劇本與考官試演至少一次，以確認演出之有效性。</w:t>
      </w:r>
    </w:p>
    <w:p w14:paraId="499CE02B" w14:textId="77777777" w:rsidR="002F6E90" w:rsidRPr="00377659" w:rsidRDefault="002F6E90">
      <w:pPr>
        <w:pStyle w:val="aa"/>
        <w:numPr>
          <w:ilvl w:val="0"/>
          <w:numId w:val="5"/>
        </w:numPr>
        <w:ind w:leftChars="0" w:right="-1"/>
        <w:rPr>
          <w:rFonts w:eastAsia="標楷體"/>
        </w:rPr>
      </w:pPr>
      <w:r w:rsidRPr="00377659">
        <w:rPr>
          <w:rFonts w:eastAsia="標楷體"/>
        </w:rPr>
        <w:t>劇本未提供之訊息，在不協助</w:t>
      </w:r>
      <w:r w:rsidRPr="00377659">
        <w:rPr>
          <w:rFonts w:eastAsia="標楷體"/>
        </w:rPr>
        <w:t>/</w:t>
      </w:r>
      <w:r w:rsidRPr="00377659">
        <w:rPr>
          <w:rFonts w:eastAsia="標楷體"/>
        </w:rPr>
        <w:t>不阻礙考生得分的原則下，可自行決定回應方式，考前請向工作人員參閱評分表，以了解演出之原則與底限。</w:t>
      </w:r>
    </w:p>
    <w:p w14:paraId="2250A159" w14:textId="77777777" w:rsidR="002F6E90" w:rsidRPr="00377659" w:rsidRDefault="002F6E90">
      <w:pPr>
        <w:pStyle w:val="aa"/>
        <w:numPr>
          <w:ilvl w:val="0"/>
          <w:numId w:val="5"/>
        </w:numPr>
        <w:ind w:leftChars="0" w:right="-1"/>
        <w:rPr>
          <w:rFonts w:eastAsia="標楷體"/>
        </w:rPr>
      </w:pPr>
      <w:r w:rsidRPr="00377659">
        <w:rPr>
          <w:rFonts w:eastAsia="標楷體"/>
        </w:rPr>
        <w:t>考試時：心態請力持公平，不協助</w:t>
      </w:r>
      <w:r w:rsidRPr="00377659">
        <w:rPr>
          <w:rFonts w:eastAsia="標楷體"/>
        </w:rPr>
        <w:t>/</w:t>
      </w:r>
      <w:r w:rsidRPr="00377659">
        <w:rPr>
          <w:rFonts w:eastAsia="標楷體"/>
        </w:rPr>
        <w:t>不阻礙考生得分。</w:t>
      </w:r>
    </w:p>
    <w:p w14:paraId="6F6B71C8" w14:textId="77777777" w:rsidR="006B65E4" w:rsidRPr="00377659" w:rsidRDefault="006B65E4" w:rsidP="006B65E4">
      <w:pPr>
        <w:tabs>
          <w:tab w:val="left" w:pos="720"/>
        </w:tabs>
        <w:ind w:right="360"/>
        <w:rPr>
          <w:rFonts w:eastAsia="標楷體"/>
        </w:rPr>
      </w:pPr>
    </w:p>
    <w:p w14:paraId="57B47459" w14:textId="77777777" w:rsidR="008A5D94" w:rsidRPr="00377659" w:rsidRDefault="008A5D94" w:rsidP="008A5D94">
      <w:pPr>
        <w:tabs>
          <w:tab w:val="left" w:pos="720"/>
        </w:tabs>
        <w:ind w:right="360"/>
        <w:rPr>
          <w:rFonts w:eastAsia="標楷體"/>
        </w:rPr>
      </w:pPr>
      <w:r w:rsidRPr="00377659">
        <w:rPr>
          <w:rFonts w:eastAsia="標楷體"/>
          <w:b/>
        </w:rPr>
        <w:sym w:font="Wingdings 2" w:char="F0A2"/>
      </w:r>
      <w:r w:rsidRPr="00377659">
        <w:rPr>
          <w:rFonts w:eastAsia="標楷體"/>
        </w:rPr>
        <w:t>場景：急診</w:t>
      </w:r>
      <w:r w:rsidRPr="00377659">
        <w:rPr>
          <w:rFonts w:eastAsia="標楷體"/>
        </w:rPr>
        <w:t xml:space="preserve">  </w:t>
      </w:r>
    </w:p>
    <w:p w14:paraId="40E066D4" w14:textId="77777777" w:rsidR="008A5D94" w:rsidRPr="00377659" w:rsidRDefault="008A5D94" w:rsidP="008A5D94">
      <w:pPr>
        <w:tabs>
          <w:tab w:val="left" w:pos="720"/>
        </w:tabs>
        <w:ind w:right="360"/>
        <w:rPr>
          <w:rFonts w:eastAsia="標楷體"/>
          <w:b/>
        </w:rPr>
      </w:pPr>
    </w:p>
    <w:p w14:paraId="7BD5AD73" w14:textId="67FD3481" w:rsidR="008A5D94" w:rsidRPr="00377659" w:rsidRDefault="008A5D94" w:rsidP="008A5D94">
      <w:pPr>
        <w:rPr>
          <w:rFonts w:eastAsia="標楷體"/>
        </w:rPr>
      </w:pPr>
      <w:r w:rsidRPr="00377659">
        <w:rPr>
          <w:rFonts w:eastAsia="標楷體"/>
          <w:b/>
        </w:rPr>
        <w:sym w:font="Wingdings 2" w:char="F0A2"/>
      </w:r>
      <w:r w:rsidRPr="00377659">
        <w:rPr>
          <w:rFonts w:eastAsia="標楷體"/>
        </w:rPr>
        <w:t>起始姿勢：躺在診療床上，全身虛弱無力。</w:t>
      </w:r>
    </w:p>
    <w:p w14:paraId="4F6C1E32" w14:textId="77777777" w:rsidR="008A5D94" w:rsidRPr="00377659" w:rsidRDefault="008A5D94" w:rsidP="008A5D94">
      <w:pPr>
        <w:rPr>
          <w:rFonts w:eastAsia="標楷體"/>
        </w:rPr>
      </w:pPr>
    </w:p>
    <w:p w14:paraId="01CF431A" w14:textId="636B0B18" w:rsidR="008A5D94" w:rsidRPr="00377659" w:rsidRDefault="008A5D94" w:rsidP="008A5D94">
      <w:pPr>
        <w:rPr>
          <w:rFonts w:eastAsia="標楷體"/>
        </w:rPr>
      </w:pPr>
      <w:r w:rsidRPr="00377659">
        <w:rPr>
          <w:rFonts w:eastAsia="標楷體"/>
          <w:b/>
        </w:rPr>
        <w:sym w:font="Wingdings 2" w:char="F0A2"/>
      </w:r>
      <w:r w:rsidRPr="00377659">
        <w:rPr>
          <w:rFonts w:eastAsia="標楷體"/>
        </w:rPr>
        <w:t>情緒：</w:t>
      </w:r>
      <w:r w:rsidR="00F43A51" w:rsidRPr="00377659">
        <w:rPr>
          <w:rFonts w:eastAsia="標楷體"/>
        </w:rPr>
        <w:t>平淡。</w:t>
      </w:r>
    </w:p>
    <w:p w14:paraId="074DF53F" w14:textId="77777777" w:rsidR="008A5D94" w:rsidRPr="00377659" w:rsidRDefault="008A5D94" w:rsidP="008A5D94">
      <w:pPr>
        <w:rPr>
          <w:rFonts w:eastAsia="標楷體"/>
        </w:rPr>
      </w:pPr>
    </w:p>
    <w:p w14:paraId="54C6193A" w14:textId="5C2F6447" w:rsidR="008A5D94" w:rsidRPr="00377659" w:rsidRDefault="008A5D94" w:rsidP="008A5D94">
      <w:pPr>
        <w:rPr>
          <w:rFonts w:eastAsia="標楷體"/>
          <w:b/>
        </w:rPr>
      </w:pPr>
      <w:r w:rsidRPr="00377659">
        <w:rPr>
          <w:rFonts w:eastAsia="標楷體"/>
          <w:b/>
        </w:rPr>
        <w:sym w:font="Wingdings 2" w:char="F0A2"/>
      </w:r>
      <w:r w:rsidRPr="00377659">
        <w:rPr>
          <w:rFonts w:eastAsia="標楷體"/>
          <w:b/>
        </w:rPr>
        <w:t>表情、眼神：</w:t>
      </w:r>
      <w:r w:rsidR="00F43A51" w:rsidRPr="00377659">
        <w:rPr>
          <w:rFonts w:eastAsia="標楷體"/>
          <w:b/>
        </w:rPr>
        <w:t>稍微不適，不必與考生互動</w:t>
      </w:r>
    </w:p>
    <w:p w14:paraId="4EC29E67" w14:textId="77777777" w:rsidR="008A5D94" w:rsidRPr="00377659" w:rsidRDefault="008A5D94" w:rsidP="008A5D94">
      <w:pPr>
        <w:rPr>
          <w:rFonts w:eastAsia="標楷體"/>
          <w:b/>
        </w:rPr>
      </w:pPr>
    </w:p>
    <w:p w14:paraId="1B43A5E5" w14:textId="4AF039CC" w:rsidR="008A5D94" w:rsidRPr="00377659" w:rsidRDefault="008A5D94" w:rsidP="008A5D94">
      <w:pPr>
        <w:rPr>
          <w:rFonts w:eastAsia="標楷體"/>
          <w:b/>
          <w:color w:val="FF0000"/>
        </w:rPr>
      </w:pPr>
      <w:r w:rsidRPr="00377659">
        <w:rPr>
          <w:rFonts w:eastAsia="標楷體"/>
          <w:b/>
        </w:rPr>
        <w:sym w:font="Wingdings 2" w:char="F0A2"/>
      </w:r>
      <w:r w:rsidRPr="00377659">
        <w:rPr>
          <w:rFonts w:eastAsia="標楷體"/>
          <w:b/>
        </w:rPr>
        <w:t>肢體動作：癱軟躺在床上</w:t>
      </w:r>
      <w:r w:rsidRPr="00377659">
        <w:rPr>
          <w:rFonts w:eastAsia="標楷體"/>
        </w:rPr>
        <w:t>，不需要其他肢體動作</w:t>
      </w:r>
      <w:r w:rsidR="00AD4137" w:rsidRPr="00377659">
        <w:rPr>
          <w:rFonts w:eastAsia="標楷體"/>
        </w:rPr>
        <w:t>。</w:t>
      </w:r>
    </w:p>
    <w:p w14:paraId="0D3FF8D1" w14:textId="77777777" w:rsidR="008A5D94" w:rsidRPr="00377659" w:rsidRDefault="008A5D94" w:rsidP="008A5D94">
      <w:pPr>
        <w:rPr>
          <w:rFonts w:eastAsia="標楷體"/>
          <w:b/>
        </w:rPr>
      </w:pPr>
    </w:p>
    <w:p w14:paraId="6A392D5C" w14:textId="77777777" w:rsidR="008A5D94" w:rsidRPr="00377659" w:rsidRDefault="008A5D94" w:rsidP="008A5D94">
      <w:pPr>
        <w:rPr>
          <w:rFonts w:eastAsia="標楷體"/>
          <w:b/>
        </w:rPr>
      </w:pPr>
      <w:r w:rsidRPr="00377659">
        <w:rPr>
          <w:rFonts w:eastAsia="標楷體"/>
          <w:b/>
        </w:rPr>
        <w:sym w:font="Wingdings 2" w:char="F0A2"/>
      </w:r>
      <w:r w:rsidRPr="00377659">
        <w:rPr>
          <w:rFonts w:eastAsia="標楷體"/>
          <w:b/>
        </w:rPr>
        <w:t>對話：少話</w:t>
      </w:r>
    </w:p>
    <w:p w14:paraId="2E8E0E8B" w14:textId="77777777" w:rsidR="008A5D94" w:rsidRPr="00377659" w:rsidRDefault="008A5D94" w:rsidP="008A5D94">
      <w:pPr>
        <w:rPr>
          <w:rFonts w:eastAsia="標楷體"/>
        </w:rPr>
      </w:pPr>
    </w:p>
    <w:p w14:paraId="1AD0C875" w14:textId="77777777" w:rsidR="008A5D94" w:rsidRPr="00377659" w:rsidRDefault="008A5D94" w:rsidP="008A5D94">
      <w:pPr>
        <w:rPr>
          <w:rFonts w:eastAsia="標楷體"/>
        </w:rPr>
      </w:pPr>
      <w:r w:rsidRPr="00377659">
        <w:rPr>
          <w:rFonts w:eastAsia="標楷體"/>
          <w:b/>
        </w:rPr>
        <w:sym w:font="Wingdings 2" w:char="F0A2"/>
      </w:r>
      <w:r w:rsidRPr="00377659">
        <w:rPr>
          <w:rFonts w:eastAsia="標楷體"/>
        </w:rPr>
        <w:t>人員</w:t>
      </w:r>
      <w:r w:rsidRPr="00377659">
        <w:rPr>
          <w:rFonts w:eastAsia="標楷體"/>
        </w:rPr>
        <w:t>/</w:t>
      </w:r>
      <w:r w:rsidRPr="00377659">
        <w:rPr>
          <w:rFonts w:eastAsia="標楷體"/>
        </w:rPr>
        <w:t>道具：</w:t>
      </w:r>
      <w:r w:rsidRPr="00377659">
        <w:rPr>
          <w:rFonts w:eastAsia="標楷體"/>
        </w:rPr>
        <w:t xml:space="preserve"> </w:t>
      </w:r>
      <w:r w:rsidRPr="00377659">
        <w:rPr>
          <w:rFonts w:eastAsia="標楷體"/>
        </w:rPr>
        <w:t>標準化病人著病人服</w:t>
      </w:r>
    </w:p>
    <w:p w14:paraId="56A701CD" w14:textId="77777777" w:rsidR="008A5D94" w:rsidRPr="00377659" w:rsidRDefault="008A5D94" w:rsidP="008A5D94">
      <w:pPr>
        <w:rPr>
          <w:rFonts w:eastAsia="標楷體"/>
        </w:rPr>
      </w:pPr>
    </w:p>
    <w:p w14:paraId="5FFCF262" w14:textId="77777777" w:rsidR="008A5D94" w:rsidRPr="00377659" w:rsidRDefault="008A5D94" w:rsidP="008A5D94">
      <w:pPr>
        <w:rPr>
          <w:rFonts w:eastAsia="標楷體"/>
        </w:rPr>
      </w:pPr>
      <w:r w:rsidRPr="00377659">
        <w:rPr>
          <w:rFonts w:eastAsia="標楷體"/>
          <w:b/>
        </w:rPr>
        <w:sym w:font="Wingdings 2" w:char="F0A2"/>
      </w:r>
      <w:r w:rsidRPr="00377659">
        <w:rPr>
          <w:rFonts w:eastAsia="標楷體"/>
        </w:rPr>
        <w:t>演出時間：</w:t>
      </w:r>
      <w:r w:rsidRPr="00377659">
        <w:rPr>
          <w:rFonts w:eastAsia="標楷體"/>
        </w:rPr>
        <w:t xml:space="preserve">10 </w:t>
      </w:r>
      <w:r w:rsidRPr="00377659">
        <w:rPr>
          <w:rFonts w:eastAsia="標楷體"/>
        </w:rPr>
        <w:t>分鐘</w:t>
      </w:r>
    </w:p>
    <w:p w14:paraId="71AF1ACC" w14:textId="77777777" w:rsidR="006B65E4" w:rsidRPr="00377659" w:rsidRDefault="006B65E4" w:rsidP="006B65E4">
      <w:pPr>
        <w:rPr>
          <w:rFonts w:eastAsia="標楷體"/>
        </w:rPr>
      </w:pPr>
    </w:p>
    <w:p w14:paraId="65A40270" w14:textId="77777777" w:rsidR="006B65E4" w:rsidRPr="00377659" w:rsidRDefault="006B65E4" w:rsidP="006B65E4">
      <w:pPr>
        <w:rPr>
          <w:rFonts w:eastAsia="標楷體"/>
          <w:b/>
          <w:sz w:val="28"/>
          <w:szCs w:val="28"/>
        </w:rPr>
      </w:pPr>
      <w:r w:rsidRPr="00377659">
        <w:rPr>
          <w:rFonts w:eastAsia="標楷體"/>
          <w:b/>
          <w:sz w:val="28"/>
          <w:szCs w:val="28"/>
          <w:bdr w:val="single" w:sz="4" w:space="0" w:color="auto"/>
        </w:rPr>
        <w:t>回應考生原則</w:t>
      </w:r>
    </w:p>
    <w:p w14:paraId="6EF4CC4A" w14:textId="4E820D0E" w:rsidR="00FC19AC" w:rsidRPr="00377659" w:rsidRDefault="00AD4137" w:rsidP="00FC19AC">
      <w:pPr>
        <w:rPr>
          <w:rFonts w:eastAsia="標楷體"/>
        </w:rPr>
      </w:pPr>
      <w:bookmarkStart w:id="26" w:name="OLE_LINK8"/>
      <w:r w:rsidRPr="00377659">
        <w:rPr>
          <w:rFonts w:eastAsia="標楷體"/>
        </w:rPr>
        <w:t>SP</w:t>
      </w:r>
      <w:r w:rsidRPr="00377659">
        <w:rPr>
          <w:rFonts w:eastAsia="標楷體"/>
        </w:rPr>
        <w:t>不需要做出任何回應，配合只是動作即可</w:t>
      </w:r>
      <w:r w:rsidR="00FC19AC" w:rsidRPr="00377659">
        <w:rPr>
          <w:rFonts w:eastAsia="標楷體"/>
        </w:rPr>
        <w:t>。</w:t>
      </w:r>
    </w:p>
    <w:bookmarkEnd w:id="26"/>
    <w:p w14:paraId="5FFE661E" w14:textId="77777777" w:rsidR="00EE7E83" w:rsidRPr="00377659" w:rsidRDefault="00EE7E83" w:rsidP="006B65E4">
      <w:pPr>
        <w:rPr>
          <w:rFonts w:eastAsia="標楷體"/>
        </w:rPr>
      </w:pPr>
    </w:p>
    <w:p w14:paraId="16047A7B" w14:textId="77777777" w:rsidR="0056421F" w:rsidRDefault="0056421F">
      <w:pPr>
        <w:widowControl/>
        <w:rPr>
          <w:rFonts w:eastAsia="標楷體"/>
          <w:b/>
          <w:sz w:val="28"/>
          <w:szCs w:val="28"/>
          <w:bdr w:val="single" w:sz="4" w:space="0" w:color="auto"/>
        </w:rPr>
      </w:pPr>
      <w:r>
        <w:rPr>
          <w:rFonts w:eastAsia="標楷體"/>
          <w:b/>
          <w:sz w:val="28"/>
          <w:szCs w:val="28"/>
          <w:bdr w:val="single" w:sz="4" w:space="0" w:color="auto"/>
        </w:rPr>
        <w:br w:type="page"/>
      </w:r>
    </w:p>
    <w:p w14:paraId="3DA06829" w14:textId="2F4570C8" w:rsidR="006B65E4" w:rsidRPr="00377659" w:rsidRDefault="006B65E4" w:rsidP="006B65E4">
      <w:pPr>
        <w:rPr>
          <w:rFonts w:eastAsia="標楷體"/>
          <w:b/>
          <w:sz w:val="28"/>
          <w:szCs w:val="28"/>
          <w:bdr w:val="single" w:sz="4" w:space="0" w:color="auto"/>
        </w:rPr>
      </w:pPr>
      <w:r w:rsidRPr="00377659">
        <w:rPr>
          <w:rFonts w:eastAsia="標楷體"/>
          <w:b/>
          <w:sz w:val="28"/>
          <w:szCs w:val="28"/>
          <w:bdr w:val="single" w:sz="4" w:space="0" w:color="auto"/>
        </w:rPr>
        <w:t>劇情摘要</w:t>
      </w:r>
    </w:p>
    <w:p w14:paraId="4DC8CFE0" w14:textId="7EB16710" w:rsidR="006B65E4" w:rsidRPr="00377659" w:rsidRDefault="006B65E4">
      <w:pPr>
        <w:numPr>
          <w:ilvl w:val="0"/>
          <w:numId w:val="6"/>
        </w:numPr>
        <w:tabs>
          <w:tab w:val="clear" w:pos="1080"/>
          <w:tab w:val="left" w:pos="720"/>
          <w:tab w:val="num" w:pos="900"/>
        </w:tabs>
        <w:ind w:right="360"/>
        <w:rPr>
          <w:rFonts w:eastAsia="標楷體"/>
        </w:rPr>
      </w:pPr>
      <w:r w:rsidRPr="00377659">
        <w:rPr>
          <w:rFonts w:eastAsia="標楷體"/>
        </w:rPr>
        <w:t>臨床資料</w:t>
      </w:r>
    </w:p>
    <w:p w14:paraId="1232EAC5" w14:textId="0DB97A66" w:rsidR="006E3CC8" w:rsidRPr="00377659" w:rsidRDefault="006E3CC8">
      <w:pPr>
        <w:numPr>
          <w:ilvl w:val="2"/>
          <w:numId w:val="6"/>
        </w:numPr>
        <w:tabs>
          <w:tab w:val="clear" w:pos="1320"/>
        </w:tabs>
        <w:ind w:left="0" w:firstLineChars="300" w:firstLine="720"/>
        <w:rPr>
          <w:rFonts w:eastAsia="標楷體"/>
        </w:rPr>
      </w:pPr>
      <w:bookmarkStart w:id="27" w:name="OLE_LINK12"/>
      <w:r w:rsidRPr="00377659">
        <w:rPr>
          <w:rFonts w:eastAsia="標楷體"/>
        </w:rPr>
        <w:t>基本資料：</w:t>
      </w:r>
      <w:r w:rsidR="00DC75B3" w:rsidRPr="00377659">
        <w:rPr>
          <w:rFonts w:eastAsia="標楷體"/>
        </w:rPr>
        <w:t>76</w:t>
      </w:r>
      <w:r w:rsidRPr="00377659">
        <w:rPr>
          <w:rFonts w:eastAsia="標楷體"/>
        </w:rPr>
        <w:t>歲男性，</w:t>
      </w:r>
      <w:r w:rsidR="00DC75B3" w:rsidRPr="00377659">
        <w:rPr>
          <w:rFonts w:eastAsia="標楷體"/>
        </w:rPr>
        <w:t>陳先生</w:t>
      </w:r>
      <w:r w:rsidRPr="00377659">
        <w:rPr>
          <w:rFonts w:eastAsia="標楷體"/>
        </w:rPr>
        <w:t>。</w:t>
      </w:r>
    </w:p>
    <w:p w14:paraId="76CBC1A7" w14:textId="0A096438" w:rsidR="006E3CC8" w:rsidRPr="00377659" w:rsidRDefault="006E3CC8">
      <w:pPr>
        <w:numPr>
          <w:ilvl w:val="2"/>
          <w:numId w:val="6"/>
        </w:numPr>
        <w:tabs>
          <w:tab w:val="clear" w:pos="1320"/>
        </w:tabs>
        <w:ind w:left="0" w:firstLineChars="300" w:firstLine="720"/>
        <w:rPr>
          <w:rFonts w:eastAsia="標楷體"/>
        </w:rPr>
      </w:pPr>
      <w:r w:rsidRPr="00377659">
        <w:rPr>
          <w:rFonts w:eastAsia="標楷體"/>
        </w:rPr>
        <w:t>個案情境與主訴：</w:t>
      </w:r>
      <w:bookmarkStart w:id="28" w:name="OLE_LINK37"/>
      <w:r w:rsidR="00AD4137" w:rsidRPr="00377659">
        <w:rPr>
          <w:rFonts w:eastAsia="標楷體"/>
        </w:rPr>
        <w:t>中風後長期無法表達且臥床，由長照機構因低血壓轉送至急診</w:t>
      </w:r>
      <w:bookmarkEnd w:id="28"/>
      <w:r w:rsidRPr="00377659">
        <w:rPr>
          <w:rFonts w:eastAsia="標楷體"/>
        </w:rPr>
        <w:t>。</w:t>
      </w:r>
    </w:p>
    <w:bookmarkEnd w:id="27"/>
    <w:p w14:paraId="2BDB9C31" w14:textId="77777777" w:rsidR="006B65E4" w:rsidRPr="00377659" w:rsidRDefault="006B65E4" w:rsidP="006B65E4">
      <w:pPr>
        <w:rPr>
          <w:rFonts w:eastAsia="標楷體"/>
          <w:b/>
        </w:rPr>
      </w:pPr>
    </w:p>
    <w:p w14:paraId="2303D925" w14:textId="27DD64CF" w:rsidR="006B65E4" w:rsidRPr="00377659" w:rsidRDefault="006B65E4">
      <w:pPr>
        <w:numPr>
          <w:ilvl w:val="0"/>
          <w:numId w:val="7"/>
        </w:numPr>
        <w:tabs>
          <w:tab w:val="clear" w:pos="1080"/>
          <w:tab w:val="left" w:pos="720"/>
        </w:tabs>
        <w:ind w:left="924" w:right="360" w:hanging="564"/>
        <w:rPr>
          <w:rFonts w:eastAsia="標楷體"/>
        </w:rPr>
      </w:pPr>
      <w:r w:rsidRPr="00377659">
        <w:rPr>
          <w:rFonts w:eastAsia="標楷體"/>
        </w:rPr>
        <w:t>病史詢問</w:t>
      </w:r>
    </w:p>
    <w:p w14:paraId="7E8E0F3F" w14:textId="2729C3B4" w:rsidR="0048587D" w:rsidRPr="00377659" w:rsidRDefault="0048587D">
      <w:pPr>
        <w:numPr>
          <w:ilvl w:val="0"/>
          <w:numId w:val="15"/>
        </w:numPr>
        <w:tabs>
          <w:tab w:val="left" w:pos="720"/>
        </w:tabs>
        <w:ind w:right="360"/>
        <w:rPr>
          <w:rFonts w:eastAsia="標楷體"/>
        </w:rPr>
      </w:pPr>
      <w:bookmarkStart w:id="29" w:name="OLE_LINK11"/>
      <w:r w:rsidRPr="00377659">
        <w:rPr>
          <w:rFonts w:eastAsia="標楷體"/>
        </w:rPr>
        <w:t>主要臨床症狀：</w:t>
      </w:r>
      <w:r w:rsidR="00DC75B3" w:rsidRPr="00377659">
        <w:rPr>
          <w:rFonts w:eastAsia="標楷體"/>
        </w:rPr>
        <w:t>頭暈</w:t>
      </w:r>
      <w:r w:rsidRPr="00377659">
        <w:rPr>
          <w:rFonts w:eastAsia="標楷體"/>
        </w:rPr>
        <w:t>、</w:t>
      </w:r>
      <w:r w:rsidR="00DC75B3" w:rsidRPr="00377659">
        <w:rPr>
          <w:rFonts w:eastAsia="標楷體"/>
        </w:rPr>
        <w:t>腹部不適、血壓低</w:t>
      </w:r>
      <w:r w:rsidRPr="00377659">
        <w:rPr>
          <w:rFonts w:eastAsia="標楷體"/>
        </w:rPr>
        <w:t>。</w:t>
      </w:r>
      <w:r w:rsidR="00DC75B3" w:rsidRPr="00377659">
        <w:rPr>
          <w:rFonts w:eastAsia="標楷體"/>
        </w:rPr>
        <w:t>(SP</w:t>
      </w:r>
      <w:r w:rsidR="00DC75B3" w:rsidRPr="00377659">
        <w:rPr>
          <w:rFonts w:eastAsia="標楷體"/>
        </w:rPr>
        <w:t>均不需要回應考生</w:t>
      </w:r>
      <w:r w:rsidR="00DC75B3" w:rsidRPr="00377659">
        <w:rPr>
          <w:rFonts w:eastAsia="標楷體"/>
        </w:rPr>
        <w:t>)</w:t>
      </w:r>
    </w:p>
    <w:p w14:paraId="0AEE59D9" w14:textId="4E58BEAD" w:rsidR="0048587D" w:rsidRPr="00377659" w:rsidRDefault="0048587D">
      <w:pPr>
        <w:numPr>
          <w:ilvl w:val="0"/>
          <w:numId w:val="15"/>
        </w:numPr>
        <w:tabs>
          <w:tab w:val="left" w:pos="720"/>
        </w:tabs>
        <w:ind w:right="360"/>
        <w:rPr>
          <w:rFonts w:eastAsia="標楷體"/>
        </w:rPr>
      </w:pPr>
      <w:r w:rsidRPr="00377659">
        <w:rPr>
          <w:rFonts w:eastAsia="標楷體"/>
        </w:rPr>
        <w:t>過去病史：</w:t>
      </w:r>
      <w:r w:rsidR="0047624F" w:rsidRPr="00377659">
        <w:rPr>
          <w:rFonts w:eastAsia="標楷體"/>
        </w:rPr>
        <w:t>中風、</w:t>
      </w:r>
      <w:r w:rsidR="00DC75B3" w:rsidRPr="00377659">
        <w:rPr>
          <w:rFonts w:eastAsia="標楷體"/>
        </w:rPr>
        <w:t>高血壓、高血脂</w:t>
      </w:r>
      <w:r w:rsidRPr="00377659">
        <w:rPr>
          <w:rFonts w:eastAsia="標楷體"/>
        </w:rPr>
        <w:t>。</w:t>
      </w:r>
    </w:p>
    <w:p w14:paraId="03874EB1" w14:textId="77777777" w:rsidR="0048587D" w:rsidRPr="00377659" w:rsidRDefault="0048587D">
      <w:pPr>
        <w:numPr>
          <w:ilvl w:val="0"/>
          <w:numId w:val="15"/>
        </w:numPr>
        <w:tabs>
          <w:tab w:val="left" w:pos="720"/>
        </w:tabs>
        <w:ind w:right="360"/>
        <w:rPr>
          <w:rFonts w:eastAsia="標楷體"/>
        </w:rPr>
      </w:pPr>
      <w:r w:rsidRPr="00377659">
        <w:rPr>
          <w:rFonts w:eastAsia="標楷體"/>
        </w:rPr>
        <w:t>家族史：無。</w:t>
      </w:r>
    </w:p>
    <w:p w14:paraId="3422CDEA" w14:textId="77777777" w:rsidR="0048587D" w:rsidRPr="00377659" w:rsidRDefault="0048587D">
      <w:pPr>
        <w:numPr>
          <w:ilvl w:val="0"/>
          <w:numId w:val="15"/>
        </w:numPr>
        <w:tabs>
          <w:tab w:val="left" w:pos="720"/>
        </w:tabs>
        <w:ind w:right="360"/>
        <w:rPr>
          <w:rFonts w:eastAsia="標楷體"/>
        </w:rPr>
      </w:pPr>
      <w:r w:rsidRPr="00377659">
        <w:rPr>
          <w:rFonts w:eastAsia="標楷體"/>
        </w:rPr>
        <w:t>藥物史：無。</w:t>
      </w:r>
    </w:p>
    <w:p w14:paraId="73712D31" w14:textId="3F700797" w:rsidR="001A7147" w:rsidRPr="00377659" w:rsidRDefault="0048587D">
      <w:pPr>
        <w:numPr>
          <w:ilvl w:val="0"/>
          <w:numId w:val="15"/>
        </w:numPr>
        <w:tabs>
          <w:tab w:val="left" w:pos="720"/>
        </w:tabs>
        <w:ind w:right="360"/>
        <w:rPr>
          <w:rFonts w:eastAsia="標楷體"/>
        </w:rPr>
      </w:pPr>
      <w:r w:rsidRPr="00377659">
        <w:rPr>
          <w:rFonts w:eastAsia="標楷體"/>
        </w:rPr>
        <w:t>其他病史：無。</w:t>
      </w:r>
      <w:bookmarkEnd w:id="29"/>
    </w:p>
    <w:p w14:paraId="48B3F068" w14:textId="77777777" w:rsidR="0048587D" w:rsidRPr="00377659" w:rsidRDefault="0048587D" w:rsidP="006B65E4">
      <w:pPr>
        <w:tabs>
          <w:tab w:val="left" w:pos="720"/>
        </w:tabs>
        <w:ind w:right="360"/>
        <w:rPr>
          <w:rFonts w:eastAsia="標楷體"/>
          <w:b/>
          <w:sz w:val="28"/>
          <w:bdr w:val="single" w:sz="4" w:space="0" w:color="auto"/>
        </w:rPr>
      </w:pPr>
    </w:p>
    <w:p w14:paraId="65AE3602" w14:textId="35A9A88D" w:rsidR="006B65E4" w:rsidRPr="00377659" w:rsidRDefault="006B65E4" w:rsidP="006B65E4">
      <w:pPr>
        <w:tabs>
          <w:tab w:val="left" w:pos="720"/>
        </w:tabs>
        <w:ind w:right="360"/>
        <w:rPr>
          <w:rFonts w:eastAsia="標楷體"/>
          <w:b/>
          <w:sz w:val="28"/>
          <w:bdr w:val="single" w:sz="4" w:space="0" w:color="auto"/>
        </w:rPr>
      </w:pPr>
      <w:r w:rsidRPr="00377659">
        <w:rPr>
          <w:rFonts w:eastAsia="標楷體"/>
          <w:b/>
          <w:sz w:val="28"/>
          <w:bdr w:val="single" w:sz="4" w:space="0" w:color="auto"/>
        </w:rPr>
        <w:t>劇本對白例句</w:t>
      </w:r>
      <w:r w:rsidRPr="00377659">
        <w:rPr>
          <w:rFonts w:eastAsia="標楷體"/>
          <w:b/>
          <w:sz w:val="28"/>
        </w:rPr>
        <w:t>(</w:t>
      </w:r>
      <w:r w:rsidRPr="00377659">
        <w:rPr>
          <w:rFonts w:eastAsia="標楷體"/>
          <w:b/>
          <w:sz w:val="28"/>
        </w:rPr>
        <w:t>病情解釋與臨床處置</w:t>
      </w:r>
      <w:r w:rsidRPr="00377659">
        <w:rPr>
          <w:rFonts w:eastAsia="標楷體"/>
          <w:b/>
          <w:sz w:val="28"/>
        </w:rPr>
        <w:t>)</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4031"/>
        <w:gridCol w:w="4032"/>
      </w:tblGrid>
      <w:tr w:rsidR="00164E4B" w:rsidRPr="00377659" w14:paraId="27B77ABD" w14:textId="77777777" w:rsidTr="00457B46">
        <w:trPr>
          <w:tblHeader/>
        </w:trPr>
        <w:tc>
          <w:tcPr>
            <w:tcW w:w="1582" w:type="dxa"/>
            <w:vAlign w:val="center"/>
          </w:tcPr>
          <w:p w14:paraId="07B7C9BD" w14:textId="77777777" w:rsidR="00164E4B" w:rsidRPr="00377659" w:rsidRDefault="00164E4B" w:rsidP="00457B46">
            <w:pPr>
              <w:spacing w:line="400" w:lineRule="exact"/>
              <w:jc w:val="center"/>
              <w:rPr>
                <w:rFonts w:eastAsia="標楷體"/>
                <w:b/>
                <w:bCs/>
                <w:sz w:val="28"/>
                <w:szCs w:val="28"/>
              </w:rPr>
            </w:pPr>
            <w:r w:rsidRPr="00377659">
              <w:rPr>
                <w:rFonts w:eastAsia="標楷體"/>
                <w:b/>
                <w:bCs/>
                <w:sz w:val="28"/>
                <w:szCs w:val="28"/>
              </w:rPr>
              <w:t>病歷架構</w:t>
            </w:r>
          </w:p>
        </w:tc>
        <w:tc>
          <w:tcPr>
            <w:tcW w:w="4031" w:type="dxa"/>
          </w:tcPr>
          <w:p w14:paraId="30C31B52" w14:textId="77777777" w:rsidR="00164E4B" w:rsidRPr="00377659" w:rsidRDefault="00164E4B" w:rsidP="00457B46">
            <w:pPr>
              <w:jc w:val="center"/>
              <w:rPr>
                <w:rFonts w:eastAsia="標楷體"/>
              </w:rPr>
            </w:pPr>
            <w:r w:rsidRPr="00377659">
              <w:rPr>
                <w:rFonts w:eastAsia="標楷體"/>
                <w:b/>
                <w:bCs/>
                <w:sz w:val="28"/>
                <w:szCs w:val="28"/>
              </w:rPr>
              <w:t>醫師對</w:t>
            </w:r>
            <w:r w:rsidRPr="00377659">
              <w:rPr>
                <w:rFonts w:eastAsia="標楷體"/>
                <w:b/>
                <w:bCs/>
                <w:sz w:val="28"/>
                <w:szCs w:val="28"/>
              </w:rPr>
              <w:t>SP</w:t>
            </w:r>
            <w:r w:rsidRPr="00377659">
              <w:rPr>
                <w:rFonts w:eastAsia="標楷體"/>
                <w:b/>
                <w:bCs/>
                <w:sz w:val="28"/>
                <w:szCs w:val="28"/>
              </w:rPr>
              <w:t>說的話</w:t>
            </w:r>
          </w:p>
        </w:tc>
        <w:tc>
          <w:tcPr>
            <w:tcW w:w="4032" w:type="dxa"/>
          </w:tcPr>
          <w:p w14:paraId="47FBF374" w14:textId="77777777" w:rsidR="00164E4B" w:rsidRPr="00377659" w:rsidRDefault="00164E4B" w:rsidP="00457B46">
            <w:pPr>
              <w:jc w:val="center"/>
              <w:rPr>
                <w:rFonts w:eastAsia="標楷體"/>
              </w:rPr>
            </w:pPr>
            <w:r w:rsidRPr="00377659">
              <w:rPr>
                <w:rFonts w:eastAsia="標楷體"/>
                <w:b/>
                <w:bCs/>
                <w:sz w:val="28"/>
                <w:szCs w:val="28"/>
              </w:rPr>
              <w:t>SP</w:t>
            </w:r>
            <w:r w:rsidRPr="00377659">
              <w:rPr>
                <w:rFonts w:eastAsia="標楷體"/>
                <w:b/>
                <w:bCs/>
                <w:sz w:val="28"/>
                <w:szCs w:val="28"/>
              </w:rPr>
              <w:t>的回應或提問</w:t>
            </w:r>
          </w:p>
        </w:tc>
      </w:tr>
      <w:tr w:rsidR="00164E4B" w:rsidRPr="00377659" w14:paraId="6E9CB006" w14:textId="77777777" w:rsidTr="00457B46">
        <w:tc>
          <w:tcPr>
            <w:tcW w:w="1582" w:type="dxa"/>
            <w:vAlign w:val="center"/>
          </w:tcPr>
          <w:p w14:paraId="44EC7715" w14:textId="190E5011" w:rsidR="00164E4B" w:rsidRPr="00377659" w:rsidRDefault="00BF1500" w:rsidP="00457B46">
            <w:pPr>
              <w:rPr>
                <w:rFonts w:eastAsia="標楷體"/>
                <w:color w:val="000000"/>
              </w:rPr>
            </w:pPr>
            <w:r w:rsidRPr="00377659">
              <w:rPr>
                <w:rFonts w:eastAsia="標楷體"/>
                <w:color w:val="000000"/>
                <w:szCs w:val="22"/>
              </w:rPr>
              <w:t>臨床處置</w:t>
            </w:r>
          </w:p>
        </w:tc>
        <w:tc>
          <w:tcPr>
            <w:tcW w:w="4031" w:type="dxa"/>
          </w:tcPr>
          <w:p w14:paraId="3EA132FA" w14:textId="49A3CB2E" w:rsidR="00164E4B" w:rsidRPr="00377659" w:rsidRDefault="00164E4B" w:rsidP="00457B46">
            <w:pPr>
              <w:rPr>
                <w:rFonts w:eastAsia="標楷體"/>
                <w:color w:val="000000"/>
              </w:rPr>
            </w:pPr>
          </w:p>
        </w:tc>
        <w:tc>
          <w:tcPr>
            <w:tcW w:w="4032" w:type="dxa"/>
          </w:tcPr>
          <w:p w14:paraId="492D6C33" w14:textId="33E23ED9" w:rsidR="00164E4B" w:rsidRPr="00377659" w:rsidRDefault="00BF1500" w:rsidP="00457B46">
            <w:pPr>
              <w:rPr>
                <w:rFonts w:eastAsia="標楷體"/>
                <w:color w:val="000000"/>
              </w:rPr>
            </w:pPr>
            <w:r w:rsidRPr="00377659">
              <w:rPr>
                <w:rFonts w:eastAsia="標楷體"/>
                <w:color w:val="000000"/>
              </w:rPr>
              <w:t>不需回應，配合指示動作即可。</w:t>
            </w:r>
          </w:p>
        </w:tc>
      </w:tr>
      <w:tr w:rsidR="00164E4B" w:rsidRPr="00377659" w14:paraId="2C6E94FB" w14:textId="77777777" w:rsidTr="00457B46">
        <w:tc>
          <w:tcPr>
            <w:tcW w:w="1582" w:type="dxa"/>
            <w:vAlign w:val="center"/>
          </w:tcPr>
          <w:p w14:paraId="7D467272" w14:textId="77777777" w:rsidR="00164E4B" w:rsidRPr="00377659" w:rsidRDefault="00164E4B" w:rsidP="00457B46">
            <w:pPr>
              <w:jc w:val="both"/>
              <w:rPr>
                <w:rFonts w:eastAsia="標楷體"/>
                <w:color w:val="000000"/>
              </w:rPr>
            </w:pPr>
            <w:r w:rsidRPr="00377659">
              <w:rPr>
                <w:rFonts w:eastAsia="標楷體"/>
                <w:b/>
                <w:bCs/>
                <w:sz w:val="28"/>
                <w:szCs w:val="28"/>
              </w:rPr>
              <w:t>病歷架構</w:t>
            </w:r>
          </w:p>
        </w:tc>
        <w:tc>
          <w:tcPr>
            <w:tcW w:w="4031" w:type="dxa"/>
          </w:tcPr>
          <w:p w14:paraId="12A16FBC" w14:textId="77777777" w:rsidR="00164E4B" w:rsidRPr="00377659" w:rsidRDefault="00164E4B" w:rsidP="00457B46">
            <w:pPr>
              <w:ind w:firstLineChars="200" w:firstLine="561"/>
              <w:rPr>
                <w:rFonts w:eastAsia="標楷體"/>
                <w:color w:val="000000"/>
              </w:rPr>
            </w:pPr>
            <w:r w:rsidRPr="00377659">
              <w:rPr>
                <w:rFonts w:eastAsia="標楷體"/>
                <w:b/>
                <w:bCs/>
                <w:sz w:val="28"/>
                <w:szCs w:val="28"/>
              </w:rPr>
              <w:t>醫師執行技術及對話</w:t>
            </w:r>
          </w:p>
        </w:tc>
        <w:tc>
          <w:tcPr>
            <w:tcW w:w="4032" w:type="dxa"/>
          </w:tcPr>
          <w:p w14:paraId="56483D90" w14:textId="77777777" w:rsidR="00164E4B" w:rsidRPr="00377659" w:rsidRDefault="00164E4B" w:rsidP="00457B46">
            <w:pPr>
              <w:ind w:firstLineChars="250" w:firstLine="701"/>
              <w:rPr>
                <w:rFonts w:eastAsia="標楷體"/>
                <w:color w:val="000000"/>
              </w:rPr>
            </w:pPr>
            <w:r w:rsidRPr="00377659">
              <w:rPr>
                <w:rFonts w:eastAsia="標楷體"/>
                <w:b/>
                <w:bCs/>
                <w:sz w:val="28"/>
                <w:szCs w:val="28"/>
              </w:rPr>
              <w:t>考官的回應或提問</w:t>
            </w:r>
          </w:p>
        </w:tc>
      </w:tr>
      <w:tr w:rsidR="00164E4B" w:rsidRPr="00377659" w14:paraId="04E42116" w14:textId="77777777" w:rsidTr="00457B46">
        <w:tc>
          <w:tcPr>
            <w:tcW w:w="1582" w:type="dxa"/>
            <w:vMerge w:val="restart"/>
            <w:vAlign w:val="center"/>
          </w:tcPr>
          <w:p w14:paraId="29562898" w14:textId="77777777" w:rsidR="00164E4B" w:rsidRPr="00377659" w:rsidRDefault="00164E4B" w:rsidP="00457B46">
            <w:pPr>
              <w:jc w:val="both"/>
              <w:rPr>
                <w:rFonts w:eastAsia="標楷體"/>
                <w:color w:val="000000"/>
              </w:rPr>
            </w:pPr>
            <w:r w:rsidRPr="00377659">
              <w:rPr>
                <w:rFonts w:eastAsia="標楷體"/>
                <w:color w:val="000000"/>
              </w:rPr>
              <w:t>臨床處置</w:t>
            </w:r>
          </w:p>
        </w:tc>
        <w:tc>
          <w:tcPr>
            <w:tcW w:w="4031" w:type="dxa"/>
          </w:tcPr>
          <w:p w14:paraId="696006AA" w14:textId="74EFCDBD" w:rsidR="00164E4B" w:rsidRPr="00377659" w:rsidRDefault="00164E4B" w:rsidP="00457B46">
            <w:pPr>
              <w:rPr>
                <w:rFonts w:eastAsia="標楷體"/>
                <w:color w:val="000000"/>
              </w:rPr>
            </w:pPr>
            <w:r w:rsidRPr="00377659">
              <w:rPr>
                <w:rFonts w:eastAsia="標楷體"/>
                <w:color w:val="000000"/>
              </w:rPr>
              <w:t>當學員執行</w:t>
            </w:r>
            <w:r w:rsidR="00C57AEF" w:rsidRPr="00377659">
              <w:rPr>
                <w:rFonts w:eastAsia="標楷體"/>
                <w:color w:val="000000"/>
              </w:rPr>
              <w:t>超音波掃描並取像</w:t>
            </w:r>
            <w:r w:rsidRPr="00377659">
              <w:rPr>
                <w:rFonts w:eastAsia="標楷體"/>
                <w:color w:val="000000"/>
              </w:rPr>
              <w:t>時</w:t>
            </w:r>
            <w:r w:rsidR="008E30A5" w:rsidRPr="00377659">
              <w:rPr>
                <w:rFonts w:eastAsia="標楷體"/>
                <w:color w:val="000000"/>
              </w:rPr>
              <w:t>，若未說明掃描重點</w:t>
            </w:r>
            <w:r w:rsidR="008E30A5" w:rsidRPr="00377659">
              <w:rPr>
                <w:rFonts w:eastAsia="標楷體"/>
                <w:color w:val="000000"/>
              </w:rPr>
              <w:t>…</w:t>
            </w:r>
          </w:p>
        </w:tc>
        <w:tc>
          <w:tcPr>
            <w:tcW w:w="4032" w:type="dxa"/>
          </w:tcPr>
          <w:p w14:paraId="23EC917C" w14:textId="697AF798" w:rsidR="00164E4B" w:rsidRPr="00377659" w:rsidRDefault="00164E4B" w:rsidP="00457B46">
            <w:pPr>
              <w:rPr>
                <w:rFonts w:eastAsia="標楷體"/>
                <w:color w:val="000000"/>
              </w:rPr>
            </w:pPr>
            <w:bookmarkStart w:id="30" w:name="OLE_LINK39"/>
            <w:r w:rsidRPr="00377659">
              <w:rPr>
                <w:rFonts w:eastAsia="標楷體"/>
                <w:color w:val="000000"/>
              </w:rPr>
              <w:t>考官</w:t>
            </w:r>
            <w:r w:rsidR="008E30A5" w:rsidRPr="00377659">
              <w:rPr>
                <w:rFonts w:eastAsia="標楷體"/>
                <w:color w:val="000000"/>
              </w:rPr>
              <w:t>適當</w:t>
            </w:r>
            <w:r w:rsidRPr="00377659">
              <w:rPr>
                <w:rFonts w:eastAsia="標楷體"/>
                <w:color w:val="000000"/>
              </w:rPr>
              <w:t>提問：</w:t>
            </w:r>
          </w:p>
          <w:p w14:paraId="3229B3D1" w14:textId="57AFCEB1" w:rsidR="00164E4B" w:rsidRPr="00377659" w:rsidRDefault="00DC75B3">
            <w:pPr>
              <w:pStyle w:val="aa"/>
              <w:numPr>
                <w:ilvl w:val="0"/>
                <w:numId w:val="16"/>
              </w:numPr>
              <w:ind w:leftChars="0"/>
              <w:rPr>
                <w:rFonts w:eastAsia="標楷體"/>
                <w:color w:val="000000"/>
              </w:rPr>
            </w:pPr>
            <w:r w:rsidRPr="00377659">
              <w:rPr>
                <w:rFonts w:eastAsia="標楷體"/>
                <w:color w:val="000000"/>
              </w:rPr>
              <w:t>請問這個</w:t>
            </w:r>
            <w:r w:rsidRPr="00377659">
              <w:rPr>
                <w:rFonts w:eastAsia="標楷體"/>
                <w:color w:val="000000"/>
              </w:rPr>
              <w:t>view(</w:t>
            </w:r>
            <w:r w:rsidRPr="00377659">
              <w:rPr>
                <w:rFonts w:eastAsia="標楷體"/>
                <w:color w:val="000000"/>
              </w:rPr>
              <w:t>掃描</w:t>
            </w:r>
            <w:r w:rsidRPr="00377659">
              <w:rPr>
                <w:rFonts w:eastAsia="標楷體"/>
                <w:color w:val="000000"/>
              </w:rPr>
              <w:t>)</w:t>
            </w:r>
            <w:r w:rsidRPr="00377659">
              <w:rPr>
                <w:rFonts w:eastAsia="標楷體"/>
                <w:color w:val="000000"/>
              </w:rPr>
              <w:t>要看什麼？</w:t>
            </w:r>
            <w:bookmarkEnd w:id="30"/>
          </w:p>
        </w:tc>
      </w:tr>
      <w:tr w:rsidR="00164E4B" w:rsidRPr="00377659" w14:paraId="280E1916" w14:textId="77777777" w:rsidTr="00457B46">
        <w:tc>
          <w:tcPr>
            <w:tcW w:w="1582" w:type="dxa"/>
            <w:vMerge/>
            <w:vAlign w:val="center"/>
          </w:tcPr>
          <w:p w14:paraId="3ED5F965" w14:textId="77777777" w:rsidR="00164E4B" w:rsidRPr="00377659" w:rsidRDefault="00164E4B" w:rsidP="00457B46">
            <w:pPr>
              <w:jc w:val="both"/>
              <w:rPr>
                <w:rFonts w:eastAsia="標楷體"/>
                <w:color w:val="000000"/>
              </w:rPr>
            </w:pPr>
          </w:p>
        </w:tc>
        <w:tc>
          <w:tcPr>
            <w:tcW w:w="4031" w:type="dxa"/>
          </w:tcPr>
          <w:p w14:paraId="31CD7E92" w14:textId="2872D794" w:rsidR="00164E4B" w:rsidRPr="00377659" w:rsidRDefault="00DC75B3" w:rsidP="00457B46">
            <w:pPr>
              <w:rPr>
                <w:rFonts w:eastAsia="標楷體"/>
                <w:color w:val="000000"/>
              </w:rPr>
            </w:pPr>
            <w:r w:rsidRPr="00377659">
              <w:rPr>
                <w:rFonts w:eastAsia="標楷體"/>
                <w:color w:val="000000"/>
              </w:rPr>
              <w:t>給予病態影像後，若學員未說明臨床判斷</w:t>
            </w:r>
            <w:r w:rsidRPr="00377659">
              <w:rPr>
                <w:rFonts w:eastAsia="標楷體"/>
                <w:color w:val="000000"/>
              </w:rPr>
              <w:t>…</w:t>
            </w:r>
          </w:p>
        </w:tc>
        <w:tc>
          <w:tcPr>
            <w:tcW w:w="4032" w:type="dxa"/>
          </w:tcPr>
          <w:p w14:paraId="6BCD567B" w14:textId="77777777" w:rsidR="00DC75B3" w:rsidRPr="00377659" w:rsidRDefault="00DC75B3" w:rsidP="00DC75B3">
            <w:pPr>
              <w:rPr>
                <w:rFonts w:eastAsia="標楷體"/>
                <w:color w:val="000000"/>
              </w:rPr>
            </w:pPr>
            <w:r w:rsidRPr="00377659">
              <w:rPr>
                <w:rFonts w:eastAsia="標楷體"/>
                <w:color w:val="000000"/>
              </w:rPr>
              <w:t>考官適當提問：</w:t>
            </w:r>
          </w:p>
          <w:p w14:paraId="3E69E097" w14:textId="710F37EA" w:rsidR="00DC75B3" w:rsidRPr="00377659" w:rsidRDefault="00DC75B3" w:rsidP="00DC75B3">
            <w:pPr>
              <w:rPr>
                <w:rFonts w:eastAsia="標楷體"/>
                <w:color w:val="000000"/>
              </w:rPr>
            </w:pPr>
            <w:r w:rsidRPr="00377659">
              <w:rPr>
                <w:rFonts w:eastAsia="標楷體"/>
                <w:color w:val="000000"/>
              </w:rPr>
              <w:t>請問患者的診斷最可能為何？</w:t>
            </w:r>
          </w:p>
          <w:p w14:paraId="0884DADF" w14:textId="77777777" w:rsidR="00DC75B3" w:rsidRPr="00377659" w:rsidRDefault="00DC75B3" w:rsidP="00457B46">
            <w:pPr>
              <w:rPr>
                <w:rFonts w:eastAsia="標楷體"/>
                <w:color w:val="000000"/>
              </w:rPr>
            </w:pPr>
          </w:p>
          <w:p w14:paraId="00D9368B" w14:textId="70EA4A83" w:rsidR="00164E4B" w:rsidRPr="00377659" w:rsidRDefault="00164E4B" w:rsidP="00457B46">
            <w:pPr>
              <w:rPr>
                <w:rFonts w:eastAsia="標楷體"/>
                <w:color w:val="000000"/>
              </w:rPr>
            </w:pPr>
          </w:p>
        </w:tc>
      </w:tr>
    </w:tbl>
    <w:p w14:paraId="6FDBC361" w14:textId="77777777" w:rsidR="008F3537" w:rsidRPr="00377659" w:rsidRDefault="008F3537" w:rsidP="006B65E4">
      <w:pPr>
        <w:rPr>
          <w:rFonts w:eastAsia="標楷體"/>
          <w:b/>
          <w:sz w:val="28"/>
          <w:szCs w:val="28"/>
        </w:rPr>
      </w:pPr>
    </w:p>
    <w:p w14:paraId="4C0AD3DC" w14:textId="103DDEF7" w:rsidR="0056421F" w:rsidRPr="003C2240" w:rsidRDefault="0056421F" w:rsidP="0056421F">
      <w:pPr>
        <w:widowControl/>
        <w:rPr>
          <w:rFonts w:eastAsia="標楷體"/>
          <w:b/>
          <w:sz w:val="28"/>
          <w:bdr w:val="single" w:sz="4" w:space="0" w:color="auto"/>
        </w:rPr>
      </w:pPr>
      <w:r>
        <w:rPr>
          <w:rFonts w:eastAsia="標楷體"/>
          <w:color w:val="000000"/>
          <w:sz w:val="84"/>
          <w:szCs w:val="84"/>
        </w:rPr>
        <w:br w:type="page"/>
      </w:r>
      <w:r w:rsidR="003C2240" w:rsidRPr="003C2240">
        <w:rPr>
          <w:rFonts w:eastAsia="標楷體"/>
          <w:b/>
          <w:sz w:val="28"/>
          <w:bdr w:val="single" w:sz="4" w:space="0" w:color="auto"/>
        </w:rPr>
        <w:t>按鈕或旋鈕標示</w:t>
      </w:r>
    </w:p>
    <w:p w14:paraId="309F64B3" w14:textId="77777777" w:rsidR="003C2240" w:rsidRPr="0056421F" w:rsidRDefault="003C2240" w:rsidP="0056421F">
      <w:pPr>
        <w:widowControl/>
        <w:rPr>
          <w:rFonts w:eastAsia="標楷體"/>
          <w:color w:val="000000"/>
          <w:sz w:val="20"/>
          <w:szCs w:val="20"/>
        </w:rPr>
      </w:pPr>
    </w:p>
    <w:tbl>
      <w:tblPr>
        <w:tblStyle w:val="ab"/>
        <w:tblW w:w="0" w:type="auto"/>
        <w:tblLook w:val="04A0" w:firstRow="1" w:lastRow="0" w:firstColumn="1" w:lastColumn="0" w:noHBand="0" w:noVBand="1"/>
      </w:tblPr>
      <w:tblGrid>
        <w:gridCol w:w="2407"/>
        <w:gridCol w:w="2407"/>
        <w:gridCol w:w="2407"/>
        <w:gridCol w:w="2407"/>
      </w:tblGrid>
      <w:tr w:rsidR="0056421F" w:rsidRPr="0056421F" w14:paraId="73860A21" w14:textId="77777777" w:rsidTr="0056421F">
        <w:tc>
          <w:tcPr>
            <w:tcW w:w="2407" w:type="dxa"/>
            <w:vAlign w:val="center"/>
          </w:tcPr>
          <w:p w14:paraId="4CF8CCD0" w14:textId="38C63D53" w:rsidR="0056421F" w:rsidRPr="0056421F" w:rsidRDefault="0056421F" w:rsidP="0056421F">
            <w:pPr>
              <w:widowControl/>
              <w:jc w:val="center"/>
              <w:rPr>
                <w:rFonts w:eastAsia="標楷體"/>
                <w:b/>
                <w:color w:val="000000"/>
              </w:rPr>
            </w:pPr>
            <w:r w:rsidRPr="0056421F">
              <w:rPr>
                <w:rFonts w:eastAsia="標楷體" w:hint="eastAsia"/>
                <w:b/>
                <w:color w:val="000000"/>
              </w:rPr>
              <w:t>切換探頭</w:t>
            </w:r>
          </w:p>
        </w:tc>
        <w:tc>
          <w:tcPr>
            <w:tcW w:w="2407" w:type="dxa"/>
            <w:vAlign w:val="center"/>
          </w:tcPr>
          <w:p w14:paraId="7FD61B67" w14:textId="606818C7" w:rsidR="0056421F" w:rsidRPr="0056421F" w:rsidRDefault="0056421F" w:rsidP="0056421F">
            <w:pPr>
              <w:widowControl/>
              <w:jc w:val="center"/>
              <w:rPr>
                <w:rFonts w:eastAsia="標楷體"/>
                <w:b/>
                <w:color w:val="000000"/>
              </w:rPr>
            </w:pPr>
            <w:r w:rsidRPr="0056421F">
              <w:rPr>
                <w:rFonts w:eastAsia="標楷體" w:hint="eastAsia"/>
                <w:b/>
                <w:color w:val="000000"/>
              </w:rPr>
              <w:t>深度</w:t>
            </w:r>
          </w:p>
        </w:tc>
        <w:tc>
          <w:tcPr>
            <w:tcW w:w="2407" w:type="dxa"/>
            <w:vAlign w:val="center"/>
          </w:tcPr>
          <w:p w14:paraId="53E6486F" w14:textId="45650EDE" w:rsidR="0056421F" w:rsidRPr="0056421F" w:rsidRDefault="0056421F" w:rsidP="0056421F">
            <w:pPr>
              <w:widowControl/>
              <w:jc w:val="center"/>
              <w:rPr>
                <w:rFonts w:eastAsia="標楷體"/>
                <w:b/>
                <w:color w:val="000000"/>
              </w:rPr>
            </w:pPr>
            <w:r w:rsidRPr="0056421F">
              <w:rPr>
                <w:rFonts w:eastAsia="標楷體"/>
                <w:b/>
                <w:color w:val="000000"/>
              </w:rPr>
              <w:t>Gain</w:t>
            </w:r>
          </w:p>
        </w:tc>
        <w:tc>
          <w:tcPr>
            <w:tcW w:w="2407" w:type="dxa"/>
            <w:vAlign w:val="center"/>
          </w:tcPr>
          <w:p w14:paraId="4475BAA4" w14:textId="1A39DD76" w:rsidR="0056421F" w:rsidRPr="0056421F" w:rsidRDefault="0056421F" w:rsidP="0056421F">
            <w:pPr>
              <w:widowControl/>
              <w:jc w:val="center"/>
              <w:rPr>
                <w:rFonts w:eastAsia="標楷體"/>
                <w:b/>
                <w:color w:val="000000"/>
              </w:rPr>
            </w:pPr>
            <w:r w:rsidRPr="0056421F">
              <w:rPr>
                <w:rFonts w:eastAsia="標楷體"/>
                <w:b/>
                <w:color w:val="000000"/>
              </w:rPr>
              <w:t>Freeze</w:t>
            </w:r>
          </w:p>
        </w:tc>
      </w:tr>
    </w:tbl>
    <w:p w14:paraId="3DF21197" w14:textId="48E31E36" w:rsidR="0056421F" w:rsidRPr="0056421F" w:rsidRDefault="0056421F" w:rsidP="0056421F">
      <w:pPr>
        <w:widowControl/>
        <w:rPr>
          <w:rFonts w:eastAsia="標楷體"/>
          <w:color w:val="000000"/>
          <w:sz w:val="20"/>
          <w:szCs w:val="20"/>
        </w:rPr>
      </w:pPr>
    </w:p>
    <w:sectPr w:rsidR="0056421F" w:rsidRPr="0056421F" w:rsidSect="00382E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F91F1" w14:textId="77777777" w:rsidR="00F50AF8" w:rsidRDefault="00F50AF8" w:rsidP="002F40FB">
      <w:r>
        <w:separator/>
      </w:r>
    </w:p>
  </w:endnote>
  <w:endnote w:type="continuationSeparator" w:id="0">
    <w:p w14:paraId="564D97F9" w14:textId="77777777" w:rsidR="00F50AF8" w:rsidRDefault="00F50AF8" w:rsidP="002F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7EA3C" w14:textId="77777777" w:rsidR="008F3537" w:rsidRDefault="008F3537" w:rsidP="006C1A6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EF1E746" w14:textId="77777777" w:rsidR="008F3537" w:rsidRDefault="008F3537" w:rsidP="006C1A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597701"/>
      <w:docPartObj>
        <w:docPartGallery w:val="Page Numbers (Bottom of Page)"/>
        <w:docPartUnique/>
      </w:docPartObj>
    </w:sdtPr>
    <w:sdtEndPr/>
    <w:sdtContent>
      <w:p w14:paraId="1DED757B" w14:textId="2EE9C5F0" w:rsidR="002E59DD" w:rsidRDefault="002E59DD">
        <w:pPr>
          <w:pStyle w:val="a5"/>
          <w:jc w:val="center"/>
        </w:pPr>
        <w:r>
          <w:fldChar w:fldCharType="begin"/>
        </w:r>
        <w:r>
          <w:instrText>PAGE   \* MERGEFORMAT</w:instrText>
        </w:r>
        <w:r>
          <w:fldChar w:fldCharType="separate"/>
        </w:r>
        <w:r w:rsidR="00226F15" w:rsidRPr="00226F15">
          <w:rPr>
            <w:noProof/>
            <w:lang w:val="zh-TW"/>
          </w:rPr>
          <w:t>15</w:t>
        </w:r>
        <w:r>
          <w:fldChar w:fldCharType="end"/>
        </w:r>
      </w:p>
    </w:sdtContent>
  </w:sdt>
  <w:p w14:paraId="1A1154E9" w14:textId="77777777" w:rsidR="002E59DD" w:rsidRDefault="002E59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F87FB" w14:textId="77777777" w:rsidR="00F50AF8" w:rsidRDefault="00F50AF8" w:rsidP="002F40FB">
      <w:r>
        <w:separator/>
      </w:r>
    </w:p>
  </w:footnote>
  <w:footnote w:type="continuationSeparator" w:id="0">
    <w:p w14:paraId="271F9BB3" w14:textId="77777777" w:rsidR="00F50AF8" w:rsidRDefault="00F50AF8" w:rsidP="002F4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E47"/>
    <w:multiLevelType w:val="hybridMultilevel"/>
    <w:tmpl w:val="94E47C94"/>
    <w:lvl w:ilvl="0" w:tplc="83328DA6">
      <w:start w:val="1"/>
      <w:numFmt w:val="decimal"/>
      <w:lvlText w:val="%1."/>
      <w:lvlJc w:val="left"/>
      <w:pPr>
        <w:tabs>
          <w:tab w:val="num" w:pos="600"/>
        </w:tabs>
        <w:ind w:left="600" w:hanging="36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 w15:restartNumberingAfterBreak="0">
    <w:nsid w:val="028F43F5"/>
    <w:multiLevelType w:val="hybridMultilevel"/>
    <w:tmpl w:val="D15E9222"/>
    <w:lvl w:ilvl="0" w:tplc="BBB2137A">
      <w:start w:val="1"/>
      <w:numFmt w:val="decimal"/>
      <w:lvlText w:val="%1."/>
      <w:lvlJc w:val="left"/>
      <w:pPr>
        <w:tabs>
          <w:tab w:val="num" w:pos="711"/>
        </w:tabs>
        <w:ind w:left="711" w:hanging="480"/>
      </w:pPr>
      <w:rPr>
        <w:rFonts w:ascii="Times New Roman" w:hAnsi="Times New Roman" w:cs="Times New Roman" w:hint="default"/>
      </w:rPr>
    </w:lvl>
    <w:lvl w:ilvl="1" w:tplc="04090019" w:tentative="1">
      <w:start w:val="1"/>
      <w:numFmt w:val="ideographTraditional"/>
      <w:lvlText w:val="%2、"/>
      <w:lvlJc w:val="left"/>
      <w:pPr>
        <w:tabs>
          <w:tab w:val="num" w:pos="1191"/>
        </w:tabs>
        <w:ind w:left="1191" w:hanging="480"/>
      </w:pPr>
      <w:rPr>
        <w:rFonts w:cs="Times New Roman"/>
      </w:rPr>
    </w:lvl>
    <w:lvl w:ilvl="2" w:tplc="0409001B" w:tentative="1">
      <w:start w:val="1"/>
      <w:numFmt w:val="lowerRoman"/>
      <w:lvlText w:val="%3."/>
      <w:lvlJc w:val="right"/>
      <w:pPr>
        <w:tabs>
          <w:tab w:val="num" w:pos="1671"/>
        </w:tabs>
        <w:ind w:left="1671" w:hanging="480"/>
      </w:pPr>
      <w:rPr>
        <w:rFonts w:cs="Times New Roman"/>
      </w:rPr>
    </w:lvl>
    <w:lvl w:ilvl="3" w:tplc="0409000F" w:tentative="1">
      <w:start w:val="1"/>
      <w:numFmt w:val="decimal"/>
      <w:lvlText w:val="%4."/>
      <w:lvlJc w:val="left"/>
      <w:pPr>
        <w:tabs>
          <w:tab w:val="num" w:pos="2151"/>
        </w:tabs>
        <w:ind w:left="2151" w:hanging="480"/>
      </w:pPr>
      <w:rPr>
        <w:rFonts w:cs="Times New Roman"/>
      </w:rPr>
    </w:lvl>
    <w:lvl w:ilvl="4" w:tplc="04090019" w:tentative="1">
      <w:start w:val="1"/>
      <w:numFmt w:val="ideographTraditional"/>
      <w:lvlText w:val="%5、"/>
      <w:lvlJc w:val="left"/>
      <w:pPr>
        <w:tabs>
          <w:tab w:val="num" w:pos="2631"/>
        </w:tabs>
        <w:ind w:left="2631" w:hanging="480"/>
      </w:pPr>
      <w:rPr>
        <w:rFonts w:cs="Times New Roman"/>
      </w:rPr>
    </w:lvl>
    <w:lvl w:ilvl="5" w:tplc="0409001B" w:tentative="1">
      <w:start w:val="1"/>
      <w:numFmt w:val="lowerRoman"/>
      <w:lvlText w:val="%6."/>
      <w:lvlJc w:val="right"/>
      <w:pPr>
        <w:tabs>
          <w:tab w:val="num" w:pos="3111"/>
        </w:tabs>
        <w:ind w:left="3111" w:hanging="480"/>
      </w:pPr>
      <w:rPr>
        <w:rFonts w:cs="Times New Roman"/>
      </w:rPr>
    </w:lvl>
    <w:lvl w:ilvl="6" w:tplc="0409000F" w:tentative="1">
      <w:start w:val="1"/>
      <w:numFmt w:val="decimal"/>
      <w:lvlText w:val="%7."/>
      <w:lvlJc w:val="left"/>
      <w:pPr>
        <w:tabs>
          <w:tab w:val="num" w:pos="3591"/>
        </w:tabs>
        <w:ind w:left="3591" w:hanging="480"/>
      </w:pPr>
      <w:rPr>
        <w:rFonts w:cs="Times New Roman"/>
      </w:rPr>
    </w:lvl>
    <w:lvl w:ilvl="7" w:tplc="04090019" w:tentative="1">
      <w:start w:val="1"/>
      <w:numFmt w:val="ideographTraditional"/>
      <w:lvlText w:val="%8、"/>
      <w:lvlJc w:val="left"/>
      <w:pPr>
        <w:tabs>
          <w:tab w:val="num" w:pos="4071"/>
        </w:tabs>
        <w:ind w:left="4071" w:hanging="480"/>
      </w:pPr>
      <w:rPr>
        <w:rFonts w:cs="Times New Roman"/>
      </w:rPr>
    </w:lvl>
    <w:lvl w:ilvl="8" w:tplc="0409001B" w:tentative="1">
      <w:start w:val="1"/>
      <w:numFmt w:val="lowerRoman"/>
      <w:lvlText w:val="%9."/>
      <w:lvlJc w:val="right"/>
      <w:pPr>
        <w:tabs>
          <w:tab w:val="num" w:pos="4551"/>
        </w:tabs>
        <w:ind w:left="4551" w:hanging="480"/>
      </w:pPr>
      <w:rPr>
        <w:rFonts w:cs="Times New Roman"/>
      </w:rPr>
    </w:lvl>
  </w:abstractNum>
  <w:abstractNum w:abstractNumId="2" w15:restartNumberingAfterBreak="0">
    <w:nsid w:val="053B6118"/>
    <w:multiLevelType w:val="hybridMultilevel"/>
    <w:tmpl w:val="7F869FEE"/>
    <w:lvl w:ilvl="0" w:tplc="8258E59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E2250"/>
    <w:multiLevelType w:val="hybridMultilevel"/>
    <w:tmpl w:val="A1FCBD10"/>
    <w:lvl w:ilvl="0" w:tplc="AD30A9BC">
      <w:start w:val="1"/>
      <w:numFmt w:val="bullet"/>
      <w:lvlText w:val=""/>
      <w:lvlJc w:val="left"/>
      <w:pPr>
        <w:tabs>
          <w:tab w:val="num" w:pos="840"/>
        </w:tabs>
        <w:ind w:left="840" w:hanging="480"/>
      </w:pPr>
      <w:rPr>
        <w:rFonts w:ascii="Wingdings" w:hAnsi="Wingdings"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EAD2DB6"/>
    <w:multiLevelType w:val="hybridMultilevel"/>
    <w:tmpl w:val="E2DA7EF6"/>
    <w:lvl w:ilvl="0" w:tplc="2798478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0E4745"/>
    <w:multiLevelType w:val="hybridMultilevel"/>
    <w:tmpl w:val="243C8CBA"/>
    <w:lvl w:ilvl="0" w:tplc="B14C5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4B0607"/>
    <w:multiLevelType w:val="hybridMultilevel"/>
    <w:tmpl w:val="F5EE74AC"/>
    <w:lvl w:ilvl="0" w:tplc="66A64708">
      <w:start w:val="1"/>
      <w:numFmt w:val="decimal"/>
      <w:lvlText w:val="%1."/>
      <w:lvlJc w:val="left"/>
      <w:pPr>
        <w:tabs>
          <w:tab w:val="num" w:pos="600"/>
        </w:tabs>
        <w:ind w:left="60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E977BA"/>
    <w:multiLevelType w:val="hybridMultilevel"/>
    <w:tmpl w:val="F5020DDA"/>
    <w:lvl w:ilvl="0" w:tplc="74288750">
      <w:start w:val="2"/>
      <w:numFmt w:val="taiwaneseCountingThousand"/>
      <w:lvlText w:val="%1、"/>
      <w:lvlJc w:val="left"/>
      <w:pPr>
        <w:tabs>
          <w:tab w:val="num" w:pos="1080"/>
        </w:tabs>
        <w:ind w:left="1080" w:hanging="720"/>
      </w:pPr>
      <w:rPr>
        <w:rFonts w:ascii="Times New Roman" w:hAnsi="Times New Roman" w:cs="Times New Roman" w:hint="default"/>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DC65203"/>
    <w:multiLevelType w:val="hybridMultilevel"/>
    <w:tmpl w:val="5400134A"/>
    <w:lvl w:ilvl="0" w:tplc="5080B866">
      <w:start w:val="1"/>
      <w:numFmt w:val="taiwaneseCountingThousand"/>
      <w:lvlText w:val="%1、"/>
      <w:lvlJc w:val="left"/>
      <w:pPr>
        <w:tabs>
          <w:tab w:val="num" w:pos="720"/>
        </w:tabs>
        <w:ind w:left="720" w:hanging="720"/>
      </w:pPr>
      <w:rPr>
        <w:rFonts w:ascii="標楷體" w:eastAsia="標楷體" w:hAnsi="標楷體" w:cs="Times New Roman" w:hint="default"/>
        <w:b/>
        <w:sz w:val="40"/>
        <w:szCs w:val="4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997238C"/>
    <w:multiLevelType w:val="multilevel"/>
    <w:tmpl w:val="DD2CA0BE"/>
    <w:lvl w:ilvl="0">
      <w:start w:val="1"/>
      <w:numFmt w:val="bullet"/>
      <w:lvlText w:val="●"/>
      <w:lvlJc w:val="left"/>
      <w:pPr>
        <w:ind w:left="840" w:hanging="480"/>
      </w:pPr>
      <w:rPr>
        <w:rFonts w:ascii="Noto Sans Symbols" w:eastAsia="Noto Sans Symbols" w:hAnsi="Noto Sans Symbols" w:cs="Noto Sans Symbols"/>
        <w:sz w:val="28"/>
        <w:szCs w:val="28"/>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47E0312F"/>
    <w:multiLevelType w:val="hybridMultilevel"/>
    <w:tmpl w:val="404C0BD2"/>
    <w:lvl w:ilvl="0" w:tplc="3516FE5C">
      <w:start w:val="1"/>
      <w:numFmt w:val="taiwaneseCountingThousand"/>
      <w:lvlText w:val="%1、"/>
      <w:lvlJc w:val="left"/>
      <w:pPr>
        <w:tabs>
          <w:tab w:val="num" w:pos="1080"/>
        </w:tabs>
        <w:ind w:left="1080" w:hanging="720"/>
      </w:pPr>
      <w:rPr>
        <w:rFonts w:ascii="Times New Roman" w:hAnsi="Times New Roman" w:cs="Times New Roman" w:hint="default"/>
        <w:u w:val="none"/>
      </w:rPr>
    </w:lvl>
    <w:lvl w:ilvl="1" w:tplc="04090019">
      <w:start w:val="1"/>
      <w:numFmt w:val="ideographTraditional"/>
      <w:lvlText w:val="%2、"/>
      <w:lvlJc w:val="left"/>
      <w:pPr>
        <w:tabs>
          <w:tab w:val="num" w:pos="960"/>
        </w:tabs>
        <w:ind w:left="960" w:hanging="480"/>
      </w:pPr>
      <w:rPr>
        <w:rFonts w:cs="Times New Roman"/>
      </w:rPr>
    </w:lvl>
    <w:lvl w:ilvl="2" w:tplc="BC4065A6">
      <w:start w:val="1"/>
      <w:numFmt w:val="decimal"/>
      <w:lvlText w:val="%3."/>
      <w:lvlJc w:val="left"/>
      <w:pPr>
        <w:tabs>
          <w:tab w:val="num" w:pos="1320"/>
        </w:tabs>
        <w:ind w:left="1320" w:hanging="360"/>
      </w:pPr>
      <w:rPr>
        <w:rFonts w:ascii="Times New Roman" w:hAnsi="Times New Roman"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90743D1"/>
    <w:multiLevelType w:val="hybridMultilevel"/>
    <w:tmpl w:val="D0CE1C5E"/>
    <w:lvl w:ilvl="0" w:tplc="AD30A9BC">
      <w:start w:val="1"/>
      <w:numFmt w:val="bullet"/>
      <w:lvlText w:val=""/>
      <w:lvlJc w:val="left"/>
      <w:pPr>
        <w:ind w:left="720" w:hanging="480"/>
      </w:pPr>
      <w:rPr>
        <w:rFonts w:ascii="Wingdings" w:hAnsi="Wingdings" w:hint="default"/>
        <w:sz w:val="28"/>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15:restartNumberingAfterBreak="0">
    <w:nsid w:val="52EE495C"/>
    <w:multiLevelType w:val="hybridMultilevel"/>
    <w:tmpl w:val="1E0ACE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11E043D"/>
    <w:multiLevelType w:val="hybridMultilevel"/>
    <w:tmpl w:val="B100C5E0"/>
    <w:lvl w:ilvl="0" w:tplc="04090009">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635A3C6C"/>
    <w:multiLevelType w:val="hybridMultilevel"/>
    <w:tmpl w:val="31B8F0D0"/>
    <w:lvl w:ilvl="0" w:tplc="769CD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26FFA"/>
    <w:multiLevelType w:val="hybridMultilevel"/>
    <w:tmpl w:val="391E98B4"/>
    <w:lvl w:ilvl="0" w:tplc="BC4065A6">
      <w:start w:val="1"/>
      <w:numFmt w:val="decimal"/>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711F73E4"/>
    <w:multiLevelType w:val="hybridMultilevel"/>
    <w:tmpl w:val="AD3C55D6"/>
    <w:lvl w:ilvl="0" w:tplc="FFFFFFFF">
      <w:start w:val="1"/>
      <w:numFmt w:val="decimal"/>
      <w:lvlText w:val="%1."/>
      <w:lvlJc w:val="left"/>
      <w:pPr>
        <w:tabs>
          <w:tab w:val="num" w:pos="600"/>
        </w:tabs>
        <w:ind w:left="600" w:hanging="360"/>
      </w:pPr>
      <w:rPr>
        <w:rFonts w:ascii="Times New Roman" w:eastAsia="標楷體" w:hAnsi="Times New Roman" w:cs="Times New Roman" w:hint="default"/>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AAA18B3"/>
    <w:multiLevelType w:val="hybridMultilevel"/>
    <w:tmpl w:val="A748E6CE"/>
    <w:lvl w:ilvl="0" w:tplc="BCE64E02">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CF34666"/>
    <w:multiLevelType w:val="hybridMultilevel"/>
    <w:tmpl w:val="8D961A6E"/>
    <w:lvl w:ilvl="0" w:tplc="53E87E9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3"/>
  </w:num>
  <w:num w:numId="3">
    <w:abstractNumId w:val="17"/>
  </w:num>
  <w:num w:numId="4">
    <w:abstractNumId w:val="0"/>
  </w:num>
  <w:num w:numId="5">
    <w:abstractNumId w:val="18"/>
  </w:num>
  <w:num w:numId="6">
    <w:abstractNumId w:val="10"/>
  </w:num>
  <w:num w:numId="7">
    <w:abstractNumId w:val="7"/>
  </w:num>
  <w:num w:numId="8">
    <w:abstractNumId w:val="1"/>
  </w:num>
  <w:num w:numId="9">
    <w:abstractNumId w:val="2"/>
  </w:num>
  <w:num w:numId="10">
    <w:abstractNumId w:val="6"/>
  </w:num>
  <w:num w:numId="11">
    <w:abstractNumId w:val="4"/>
  </w:num>
  <w:num w:numId="12">
    <w:abstractNumId w:val="14"/>
  </w:num>
  <w:num w:numId="13">
    <w:abstractNumId w:val="5"/>
  </w:num>
  <w:num w:numId="14">
    <w:abstractNumId w:val="16"/>
  </w:num>
  <w:num w:numId="15">
    <w:abstractNumId w:val="15"/>
  </w:num>
  <w:num w:numId="16">
    <w:abstractNumId w:val="12"/>
  </w:num>
  <w:num w:numId="17">
    <w:abstractNumId w:val="13"/>
  </w:num>
  <w:num w:numId="18">
    <w:abstractNumId w:val="9"/>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D0"/>
    <w:rsid w:val="00001889"/>
    <w:rsid w:val="00006C89"/>
    <w:rsid w:val="000160FA"/>
    <w:rsid w:val="00020BD9"/>
    <w:rsid w:val="00022E2A"/>
    <w:rsid w:val="0003336E"/>
    <w:rsid w:val="00044AC7"/>
    <w:rsid w:val="0004520D"/>
    <w:rsid w:val="00050820"/>
    <w:rsid w:val="00067B3D"/>
    <w:rsid w:val="00071CF4"/>
    <w:rsid w:val="0007594C"/>
    <w:rsid w:val="0008399B"/>
    <w:rsid w:val="000862F3"/>
    <w:rsid w:val="000921A6"/>
    <w:rsid w:val="00093EB7"/>
    <w:rsid w:val="00095DF2"/>
    <w:rsid w:val="000A1225"/>
    <w:rsid w:val="000A6B2F"/>
    <w:rsid w:val="000A6D04"/>
    <w:rsid w:val="000B6128"/>
    <w:rsid w:val="000C22F1"/>
    <w:rsid w:val="000D11AD"/>
    <w:rsid w:val="000D6A9C"/>
    <w:rsid w:val="000D6EBC"/>
    <w:rsid w:val="000E1E59"/>
    <w:rsid w:val="000E333F"/>
    <w:rsid w:val="000E56CE"/>
    <w:rsid w:val="000F0860"/>
    <w:rsid w:val="000F4006"/>
    <w:rsid w:val="00102B15"/>
    <w:rsid w:val="001039B6"/>
    <w:rsid w:val="00106690"/>
    <w:rsid w:val="0011073B"/>
    <w:rsid w:val="0011243E"/>
    <w:rsid w:val="001200F1"/>
    <w:rsid w:val="00127261"/>
    <w:rsid w:val="00127AD4"/>
    <w:rsid w:val="00135D3D"/>
    <w:rsid w:val="00136914"/>
    <w:rsid w:val="001443BC"/>
    <w:rsid w:val="00162C63"/>
    <w:rsid w:val="00164E4B"/>
    <w:rsid w:val="00165C6B"/>
    <w:rsid w:val="0017078F"/>
    <w:rsid w:val="0017271D"/>
    <w:rsid w:val="001857B8"/>
    <w:rsid w:val="00186767"/>
    <w:rsid w:val="00187FC3"/>
    <w:rsid w:val="0019751C"/>
    <w:rsid w:val="001A041F"/>
    <w:rsid w:val="001A2509"/>
    <w:rsid w:val="001A4CEB"/>
    <w:rsid w:val="001A5725"/>
    <w:rsid w:val="001A7147"/>
    <w:rsid w:val="001A7B4C"/>
    <w:rsid w:val="001B1157"/>
    <w:rsid w:val="001B3B76"/>
    <w:rsid w:val="001B4825"/>
    <w:rsid w:val="001B4D35"/>
    <w:rsid w:val="001C4499"/>
    <w:rsid w:val="001C4DE0"/>
    <w:rsid w:val="001D5050"/>
    <w:rsid w:val="001E18FE"/>
    <w:rsid w:val="001E6D29"/>
    <w:rsid w:val="001F0A3A"/>
    <w:rsid w:val="00202567"/>
    <w:rsid w:val="00205164"/>
    <w:rsid w:val="002251AF"/>
    <w:rsid w:val="00226F15"/>
    <w:rsid w:val="002339DF"/>
    <w:rsid w:val="00242390"/>
    <w:rsid w:val="002510D0"/>
    <w:rsid w:val="00253664"/>
    <w:rsid w:val="00253B4C"/>
    <w:rsid w:val="00263FCE"/>
    <w:rsid w:val="00267F10"/>
    <w:rsid w:val="00272E53"/>
    <w:rsid w:val="00272F1E"/>
    <w:rsid w:val="00273418"/>
    <w:rsid w:val="00282663"/>
    <w:rsid w:val="00293C26"/>
    <w:rsid w:val="002A309C"/>
    <w:rsid w:val="002A6FF3"/>
    <w:rsid w:val="002A7A95"/>
    <w:rsid w:val="002C1791"/>
    <w:rsid w:val="002C5052"/>
    <w:rsid w:val="002D0EB1"/>
    <w:rsid w:val="002D32C2"/>
    <w:rsid w:val="002E0866"/>
    <w:rsid w:val="002E22BA"/>
    <w:rsid w:val="002E59DD"/>
    <w:rsid w:val="002E74AD"/>
    <w:rsid w:val="002F40FB"/>
    <w:rsid w:val="002F6E90"/>
    <w:rsid w:val="00300BC1"/>
    <w:rsid w:val="00303AC0"/>
    <w:rsid w:val="00317CB3"/>
    <w:rsid w:val="003268F1"/>
    <w:rsid w:val="0032721D"/>
    <w:rsid w:val="003327E2"/>
    <w:rsid w:val="00340C91"/>
    <w:rsid w:val="003439B3"/>
    <w:rsid w:val="00344ECE"/>
    <w:rsid w:val="003461BD"/>
    <w:rsid w:val="003508D6"/>
    <w:rsid w:val="00361E03"/>
    <w:rsid w:val="003711B6"/>
    <w:rsid w:val="00373E06"/>
    <w:rsid w:val="00373E33"/>
    <w:rsid w:val="00374482"/>
    <w:rsid w:val="00377659"/>
    <w:rsid w:val="003803D4"/>
    <w:rsid w:val="00382E75"/>
    <w:rsid w:val="0038615B"/>
    <w:rsid w:val="003948A8"/>
    <w:rsid w:val="00394AFE"/>
    <w:rsid w:val="003B178C"/>
    <w:rsid w:val="003B2975"/>
    <w:rsid w:val="003B3B4D"/>
    <w:rsid w:val="003B725C"/>
    <w:rsid w:val="003C2240"/>
    <w:rsid w:val="003C43E4"/>
    <w:rsid w:val="003E3977"/>
    <w:rsid w:val="003F1723"/>
    <w:rsid w:val="003F2FE5"/>
    <w:rsid w:val="003F70F9"/>
    <w:rsid w:val="004112FD"/>
    <w:rsid w:val="004125D9"/>
    <w:rsid w:val="004216B8"/>
    <w:rsid w:val="0042566C"/>
    <w:rsid w:val="00431366"/>
    <w:rsid w:val="004358C0"/>
    <w:rsid w:val="004376A4"/>
    <w:rsid w:val="00440C81"/>
    <w:rsid w:val="00443376"/>
    <w:rsid w:val="00445694"/>
    <w:rsid w:val="004549DC"/>
    <w:rsid w:val="004573CD"/>
    <w:rsid w:val="0046061C"/>
    <w:rsid w:val="00471E4B"/>
    <w:rsid w:val="0047624F"/>
    <w:rsid w:val="00481B73"/>
    <w:rsid w:val="00484EDA"/>
    <w:rsid w:val="0048587D"/>
    <w:rsid w:val="004874C7"/>
    <w:rsid w:val="004874EA"/>
    <w:rsid w:val="0049068F"/>
    <w:rsid w:val="004935EE"/>
    <w:rsid w:val="0049494E"/>
    <w:rsid w:val="004B1B66"/>
    <w:rsid w:val="004C3C2A"/>
    <w:rsid w:val="004C421A"/>
    <w:rsid w:val="004E1B18"/>
    <w:rsid w:val="004F236B"/>
    <w:rsid w:val="004F61CC"/>
    <w:rsid w:val="00502201"/>
    <w:rsid w:val="00533CBC"/>
    <w:rsid w:val="005376A1"/>
    <w:rsid w:val="00542A21"/>
    <w:rsid w:val="005501D2"/>
    <w:rsid w:val="00550683"/>
    <w:rsid w:val="00562BFB"/>
    <w:rsid w:val="0056421F"/>
    <w:rsid w:val="00565AF4"/>
    <w:rsid w:val="00572612"/>
    <w:rsid w:val="005827AB"/>
    <w:rsid w:val="00584A0F"/>
    <w:rsid w:val="00592BEF"/>
    <w:rsid w:val="00596790"/>
    <w:rsid w:val="005A24D9"/>
    <w:rsid w:val="005A320A"/>
    <w:rsid w:val="005A6550"/>
    <w:rsid w:val="005A7907"/>
    <w:rsid w:val="005C1626"/>
    <w:rsid w:val="005C5592"/>
    <w:rsid w:val="005C6D33"/>
    <w:rsid w:val="005E0D22"/>
    <w:rsid w:val="005E19F4"/>
    <w:rsid w:val="005F4F33"/>
    <w:rsid w:val="00606881"/>
    <w:rsid w:val="00622A69"/>
    <w:rsid w:val="0062540E"/>
    <w:rsid w:val="006368A4"/>
    <w:rsid w:val="00641187"/>
    <w:rsid w:val="00642F02"/>
    <w:rsid w:val="00664D78"/>
    <w:rsid w:val="006654FA"/>
    <w:rsid w:val="00671E7E"/>
    <w:rsid w:val="006754E5"/>
    <w:rsid w:val="00680B8C"/>
    <w:rsid w:val="006815AF"/>
    <w:rsid w:val="006A09FA"/>
    <w:rsid w:val="006A12E7"/>
    <w:rsid w:val="006B65E4"/>
    <w:rsid w:val="006C1A62"/>
    <w:rsid w:val="006C27A5"/>
    <w:rsid w:val="006D308B"/>
    <w:rsid w:val="006E3B6E"/>
    <w:rsid w:val="006E3CC8"/>
    <w:rsid w:val="006E572A"/>
    <w:rsid w:val="007042C2"/>
    <w:rsid w:val="007123A6"/>
    <w:rsid w:val="00715C7F"/>
    <w:rsid w:val="00717DA0"/>
    <w:rsid w:val="00720A69"/>
    <w:rsid w:val="00722DEE"/>
    <w:rsid w:val="007339E7"/>
    <w:rsid w:val="00740223"/>
    <w:rsid w:val="007426D5"/>
    <w:rsid w:val="00757A0E"/>
    <w:rsid w:val="00762DB6"/>
    <w:rsid w:val="00771296"/>
    <w:rsid w:val="0077311C"/>
    <w:rsid w:val="0077380A"/>
    <w:rsid w:val="00775483"/>
    <w:rsid w:val="00792415"/>
    <w:rsid w:val="0079634F"/>
    <w:rsid w:val="007C40F1"/>
    <w:rsid w:val="007C4CEC"/>
    <w:rsid w:val="007C722C"/>
    <w:rsid w:val="007D2477"/>
    <w:rsid w:val="007D4DFC"/>
    <w:rsid w:val="007E0EDC"/>
    <w:rsid w:val="007E24F6"/>
    <w:rsid w:val="007E2532"/>
    <w:rsid w:val="00807FEA"/>
    <w:rsid w:val="00815455"/>
    <w:rsid w:val="00816905"/>
    <w:rsid w:val="00820016"/>
    <w:rsid w:val="0082218A"/>
    <w:rsid w:val="00823E3E"/>
    <w:rsid w:val="00824A38"/>
    <w:rsid w:val="00830862"/>
    <w:rsid w:val="008354AD"/>
    <w:rsid w:val="008362CC"/>
    <w:rsid w:val="008455CC"/>
    <w:rsid w:val="00846279"/>
    <w:rsid w:val="00847C3D"/>
    <w:rsid w:val="00852F77"/>
    <w:rsid w:val="00853E2F"/>
    <w:rsid w:val="00856E4C"/>
    <w:rsid w:val="00873B42"/>
    <w:rsid w:val="00874E7F"/>
    <w:rsid w:val="008775A1"/>
    <w:rsid w:val="00882752"/>
    <w:rsid w:val="00883207"/>
    <w:rsid w:val="008844F1"/>
    <w:rsid w:val="00886723"/>
    <w:rsid w:val="00887FD6"/>
    <w:rsid w:val="00890F17"/>
    <w:rsid w:val="008A2CCB"/>
    <w:rsid w:val="008A35F2"/>
    <w:rsid w:val="008A5D8D"/>
    <w:rsid w:val="008A5D94"/>
    <w:rsid w:val="008B1644"/>
    <w:rsid w:val="008D0627"/>
    <w:rsid w:val="008D3413"/>
    <w:rsid w:val="008E30A5"/>
    <w:rsid w:val="008E5FCD"/>
    <w:rsid w:val="008F239D"/>
    <w:rsid w:val="008F3537"/>
    <w:rsid w:val="008F389F"/>
    <w:rsid w:val="00912D85"/>
    <w:rsid w:val="0093179B"/>
    <w:rsid w:val="00935CDE"/>
    <w:rsid w:val="009438F7"/>
    <w:rsid w:val="009443ED"/>
    <w:rsid w:val="00954419"/>
    <w:rsid w:val="00957068"/>
    <w:rsid w:val="00964A0C"/>
    <w:rsid w:val="00970932"/>
    <w:rsid w:val="009728BE"/>
    <w:rsid w:val="00975C57"/>
    <w:rsid w:val="00980166"/>
    <w:rsid w:val="00980F84"/>
    <w:rsid w:val="009811C7"/>
    <w:rsid w:val="00981749"/>
    <w:rsid w:val="0099611C"/>
    <w:rsid w:val="009B085F"/>
    <w:rsid w:val="009B1C59"/>
    <w:rsid w:val="009B6589"/>
    <w:rsid w:val="009C116B"/>
    <w:rsid w:val="009C36FB"/>
    <w:rsid w:val="009D00D7"/>
    <w:rsid w:val="009D2265"/>
    <w:rsid w:val="009E1A11"/>
    <w:rsid w:val="00A04FA5"/>
    <w:rsid w:val="00A0738B"/>
    <w:rsid w:val="00A10469"/>
    <w:rsid w:val="00A25BCC"/>
    <w:rsid w:val="00A365A3"/>
    <w:rsid w:val="00A36A88"/>
    <w:rsid w:val="00A67057"/>
    <w:rsid w:val="00A710CD"/>
    <w:rsid w:val="00A71D1E"/>
    <w:rsid w:val="00A74E4E"/>
    <w:rsid w:val="00A75B6F"/>
    <w:rsid w:val="00A83088"/>
    <w:rsid w:val="00A87586"/>
    <w:rsid w:val="00A90600"/>
    <w:rsid w:val="00AA11FD"/>
    <w:rsid w:val="00AB0180"/>
    <w:rsid w:val="00AB60E6"/>
    <w:rsid w:val="00AB6E38"/>
    <w:rsid w:val="00AD1D69"/>
    <w:rsid w:val="00AD4137"/>
    <w:rsid w:val="00B045DE"/>
    <w:rsid w:val="00B1183A"/>
    <w:rsid w:val="00B128EB"/>
    <w:rsid w:val="00B149F6"/>
    <w:rsid w:val="00B20977"/>
    <w:rsid w:val="00B23609"/>
    <w:rsid w:val="00B3143D"/>
    <w:rsid w:val="00B41A13"/>
    <w:rsid w:val="00B43EA4"/>
    <w:rsid w:val="00B45348"/>
    <w:rsid w:val="00B46124"/>
    <w:rsid w:val="00B5080F"/>
    <w:rsid w:val="00B603F5"/>
    <w:rsid w:val="00B62F83"/>
    <w:rsid w:val="00B65362"/>
    <w:rsid w:val="00B726F4"/>
    <w:rsid w:val="00B741E5"/>
    <w:rsid w:val="00B75D35"/>
    <w:rsid w:val="00B85E75"/>
    <w:rsid w:val="00B93C1F"/>
    <w:rsid w:val="00B946B0"/>
    <w:rsid w:val="00BA076F"/>
    <w:rsid w:val="00BA5416"/>
    <w:rsid w:val="00BA61C9"/>
    <w:rsid w:val="00BB09B1"/>
    <w:rsid w:val="00BC2E18"/>
    <w:rsid w:val="00BC3CDB"/>
    <w:rsid w:val="00BC7366"/>
    <w:rsid w:val="00BE41E4"/>
    <w:rsid w:val="00BF1500"/>
    <w:rsid w:val="00BF2336"/>
    <w:rsid w:val="00BF7E93"/>
    <w:rsid w:val="00C0031E"/>
    <w:rsid w:val="00C03CF5"/>
    <w:rsid w:val="00C046C7"/>
    <w:rsid w:val="00C05DB3"/>
    <w:rsid w:val="00C0606B"/>
    <w:rsid w:val="00C0665D"/>
    <w:rsid w:val="00C24CC1"/>
    <w:rsid w:val="00C30073"/>
    <w:rsid w:val="00C33D4E"/>
    <w:rsid w:val="00C418CE"/>
    <w:rsid w:val="00C41FF7"/>
    <w:rsid w:val="00C50745"/>
    <w:rsid w:val="00C5741F"/>
    <w:rsid w:val="00C57AEF"/>
    <w:rsid w:val="00C675A6"/>
    <w:rsid w:val="00C742BE"/>
    <w:rsid w:val="00C80223"/>
    <w:rsid w:val="00C86F1D"/>
    <w:rsid w:val="00C93AE7"/>
    <w:rsid w:val="00CB10CF"/>
    <w:rsid w:val="00CB35F2"/>
    <w:rsid w:val="00CB6595"/>
    <w:rsid w:val="00CD0940"/>
    <w:rsid w:val="00CD41CE"/>
    <w:rsid w:val="00CE38CB"/>
    <w:rsid w:val="00CE6ED6"/>
    <w:rsid w:val="00CE6FC5"/>
    <w:rsid w:val="00CF279E"/>
    <w:rsid w:val="00CF30A0"/>
    <w:rsid w:val="00CF4DF5"/>
    <w:rsid w:val="00CF6991"/>
    <w:rsid w:val="00D046B7"/>
    <w:rsid w:val="00D104EF"/>
    <w:rsid w:val="00D12F7B"/>
    <w:rsid w:val="00D24524"/>
    <w:rsid w:val="00D24697"/>
    <w:rsid w:val="00D278FA"/>
    <w:rsid w:val="00D27C4A"/>
    <w:rsid w:val="00D31B5C"/>
    <w:rsid w:val="00D3247C"/>
    <w:rsid w:val="00D36E17"/>
    <w:rsid w:val="00D461EB"/>
    <w:rsid w:val="00D62DF6"/>
    <w:rsid w:val="00D7465C"/>
    <w:rsid w:val="00D8021F"/>
    <w:rsid w:val="00D81DFA"/>
    <w:rsid w:val="00D83AF1"/>
    <w:rsid w:val="00D8406F"/>
    <w:rsid w:val="00D87429"/>
    <w:rsid w:val="00DA1013"/>
    <w:rsid w:val="00DA193D"/>
    <w:rsid w:val="00DA197C"/>
    <w:rsid w:val="00DA5864"/>
    <w:rsid w:val="00DA7BD0"/>
    <w:rsid w:val="00DB3873"/>
    <w:rsid w:val="00DB5351"/>
    <w:rsid w:val="00DB5855"/>
    <w:rsid w:val="00DC115B"/>
    <w:rsid w:val="00DC285F"/>
    <w:rsid w:val="00DC4EA5"/>
    <w:rsid w:val="00DC746A"/>
    <w:rsid w:val="00DC75B3"/>
    <w:rsid w:val="00DD6B9D"/>
    <w:rsid w:val="00DE23D1"/>
    <w:rsid w:val="00DE2770"/>
    <w:rsid w:val="00DE7B3E"/>
    <w:rsid w:val="00DF3BDE"/>
    <w:rsid w:val="00E10616"/>
    <w:rsid w:val="00E141B0"/>
    <w:rsid w:val="00E30E56"/>
    <w:rsid w:val="00E44731"/>
    <w:rsid w:val="00E47DC3"/>
    <w:rsid w:val="00E536A2"/>
    <w:rsid w:val="00E6026B"/>
    <w:rsid w:val="00E65A09"/>
    <w:rsid w:val="00E715FE"/>
    <w:rsid w:val="00E82242"/>
    <w:rsid w:val="00E91C59"/>
    <w:rsid w:val="00E91ED2"/>
    <w:rsid w:val="00EA216B"/>
    <w:rsid w:val="00EC2E50"/>
    <w:rsid w:val="00EC52CC"/>
    <w:rsid w:val="00ED20EC"/>
    <w:rsid w:val="00ED68EC"/>
    <w:rsid w:val="00EE007C"/>
    <w:rsid w:val="00EE3571"/>
    <w:rsid w:val="00EE7E83"/>
    <w:rsid w:val="00F15203"/>
    <w:rsid w:val="00F32A7D"/>
    <w:rsid w:val="00F43A51"/>
    <w:rsid w:val="00F50AF8"/>
    <w:rsid w:val="00F67176"/>
    <w:rsid w:val="00F7068C"/>
    <w:rsid w:val="00F72A6D"/>
    <w:rsid w:val="00F84A0C"/>
    <w:rsid w:val="00F875A5"/>
    <w:rsid w:val="00F87A74"/>
    <w:rsid w:val="00F90F1F"/>
    <w:rsid w:val="00F960D6"/>
    <w:rsid w:val="00FB2A71"/>
    <w:rsid w:val="00FC19AC"/>
    <w:rsid w:val="00FE1D2A"/>
    <w:rsid w:val="00FE59FE"/>
    <w:rsid w:val="00FF2327"/>
    <w:rsid w:val="00FF3C9C"/>
    <w:rsid w:val="00FF4E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8473F9"/>
  <w15:chartTrackingRefBased/>
  <w15:docId w15:val="{D6E7C23D-1803-2348-8845-F0716897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DB3"/>
    <w:pPr>
      <w:widowControl w:val="0"/>
    </w:pPr>
    <w:rPr>
      <w:rFonts w:ascii="Times New Roman" w:hAnsi="Times New Roman"/>
      <w:kern w:val="2"/>
      <w:sz w:val="24"/>
      <w:szCs w:val="24"/>
    </w:rPr>
  </w:style>
  <w:style w:type="paragraph" w:styleId="1">
    <w:name w:val="heading 1"/>
    <w:basedOn w:val="a"/>
    <w:next w:val="a"/>
    <w:link w:val="10"/>
    <w:uiPriority w:val="99"/>
    <w:qFormat/>
    <w:rsid w:val="001B4825"/>
    <w:pPr>
      <w:keepNext/>
      <w:widowControl/>
      <w:overflowPunct w:val="0"/>
      <w:autoSpaceDE w:val="0"/>
      <w:autoSpaceDN w:val="0"/>
      <w:adjustRightInd w:val="0"/>
      <w:jc w:val="center"/>
      <w:textAlignment w:val="baseline"/>
      <w:outlineLvl w:val="0"/>
    </w:pPr>
    <w:rPr>
      <w:rFonts w:ascii="Arial" w:hAnsi="Arial"/>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B4825"/>
    <w:rPr>
      <w:rFonts w:ascii="Arial" w:eastAsia="新細明體" w:hAnsi="Arial" w:cs="Times New Roman"/>
      <w:b/>
      <w:kern w:val="0"/>
      <w:sz w:val="20"/>
      <w:szCs w:val="20"/>
    </w:rPr>
  </w:style>
  <w:style w:type="paragraph" w:styleId="a3">
    <w:name w:val="header"/>
    <w:basedOn w:val="a"/>
    <w:link w:val="a4"/>
    <w:uiPriority w:val="99"/>
    <w:rsid w:val="002F40FB"/>
    <w:pPr>
      <w:tabs>
        <w:tab w:val="center" w:pos="4153"/>
        <w:tab w:val="right" w:pos="8306"/>
      </w:tabs>
      <w:snapToGrid w:val="0"/>
    </w:pPr>
    <w:rPr>
      <w:sz w:val="20"/>
      <w:szCs w:val="20"/>
    </w:rPr>
  </w:style>
  <w:style w:type="character" w:customStyle="1" w:styleId="a4">
    <w:name w:val="頁首 字元"/>
    <w:link w:val="a3"/>
    <w:uiPriority w:val="99"/>
    <w:locked/>
    <w:rsid w:val="002F40FB"/>
    <w:rPr>
      <w:rFonts w:cs="Times New Roman"/>
      <w:sz w:val="20"/>
      <w:szCs w:val="20"/>
    </w:rPr>
  </w:style>
  <w:style w:type="paragraph" w:styleId="a5">
    <w:name w:val="footer"/>
    <w:basedOn w:val="a"/>
    <w:link w:val="a6"/>
    <w:uiPriority w:val="99"/>
    <w:rsid w:val="002F40FB"/>
    <w:pPr>
      <w:tabs>
        <w:tab w:val="center" w:pos="4153"/>
        <w:tab w:val="right" w:pos="8306"/>
      </w:tabs>
      <w:snapToGrid w:val="0"/>
    </w:pPr>
    <w:rPr>
      <w:sz w:val="20"/>
      <w:szCs w:val="20"/>
    </w:rPr>
  </w:style>
  <w:style w:type="character" w:customStyle="1" w:styleId="a6">
    <w:name w:val="頁尾 字元"/>
    <w:link w:val="a5"/>
    <w:uiPriority w:val="99"/>
    <w:locked/>
    <w:rsid w:val="002F40FB"/>
    <w:rPr>
      <w:rFonts w:cs="Times New Roman"/>
      <w:sz w:val="20"/>
      <w:szCs w:val="20"/>
    </w:rPr>
  </w:style>
  <w:style w:type="paragraph" w:styleId="a7">
    <w:name w:val="Balloon Text"/>
    <w:basedOn w:val="a"/>
    <w:link w:val="a8"/>
    <w:uiPriority w:val="99"/>
    <w:semiHidden/>
    <w:rsid w:val="002F40FB"/>
    <w:rPr>
      <w:rFonts w:ascii="Cambria" w:hAnsi="Cambria"/>
      <w:sz w:val="18"/>
      <w:szCs w:val="18"/>
    </w:rPr>
  </w:style>
  <w:style w:type="character" w:customStyle="1" w:styleId="a8">
    <w:name w:val="註解方塊文字 字元"/>
    <w:link w:val="a7"/>
    <w:uiPriority w:val="99"/>
    <w:semiHidden/>
    <w:locked/>
    <w:rsid w:val="002F40FB"/>
    <w:rPr>
      <w:rFonts w:ascii="Cambria" w:eastAsia="新細明體" w:hAnsi="Cambria" w:cs="Times New Roman"/>
      <w:sz w:val="18"/>
      <w:szCs w:val="18"/>
    </w:rPr>
  </w:style>
  <w:style w:type="character" w:styleId="a9">
    <w:name w:val="page number"/>
    <w:uiPriority w:val="99"/>
    <w:rsid w:val="002F40FB"/>
    <w:rPr>
      <w:rFonts w:cs="Times New Roman"/>
    </w:rPr>
  </w:style>
  <w:style w:type="paragraph" w:styleId="aa">
    <w:name w:val="List Paragraph"/>
    <w:basedOn w:val="a"/>
    <w:uiPriority w:val="99"/>
    <w:qFormat/>
    <w:rsid w:val="00C0665D"/>
    <w:pPr>
      <w:ind w:leftChars="200" w:left="480"/>
    </w:pPr>
  </w:style>
  <w:style w:type="paragraph" w:styleId="HTML">
    <w:name w:val="HTML Preformatted"/>
    <w:basedOn w:val="a"/>
    <w:link w:val="HTML0"/>
    <w:uiPriority w:val="99"/>
    <w:semiHidden/>
    <w:unhideWhenUsed/>
    <w:rsid w:val="00202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202567"/>
    <w:rPr>
      <w:rFonts w:ascii="細明體" w:eastAsia="細明體" w:hAnsi="細明體" w:cs="細明體"/>
      <w:sz w:val="24"/>
      <w:szCs w:val="24"/>
    </w:rPr>
  </w:style>
  <w:style w:type="paragraph" w:customStyle="1" w:styleId="OSCE">
    <w:name w:val="急診OSCE"/>
    <w:basedOn w:val="a"/>
    <w:qFormat/>
    <w:rsid w:val="000160FA"/>
    <w:rPr>
      <w:rFonts w:ascii="Calibri" w:eastAsia="標楷體" w:hAnsi="Calibri"/>
      <w:szCs w:val="28"/>
    </w:rPr>
  </w:style>
  <w:style w:type="table" w:styleId="ab">
    <w:name w:val="Table Grid"/>
    <w:basedOn w:val="a1"/>
    <w:uiPriority w:val="39"/>
    <w:locked/>
    <w:rsid w:val="000160FA"/>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2951">
      <w:bodyDiv w:val="1"/>
      <w:marLeft w:val="0"/>
      <w:marRight w:val="0"/>
      <w:marTop w:val="0"/>
      <w:marBottom w:val="0"/>
      <w:divBdr>
        <w:top w:val="none" w:sz="0" w:space="0" w:color="auto"/>
        <w:left w:val="none" w:sz="0" w:space="0" w:color="auto"/>
        <w:bottom w:val="none" w:sz="0" w:space="0" w:color="auto"/>
        <w:right w:val="none" w:sz="0" w:space="0" w:color="auto"/>
      </w:divBdr>
      <w:divsChild>
        <w:div w:id="844633233">
          <w:marLeft w:val="1080"/>
          <w:marRight w:val="0"/>
          <w:marTop w:val="100"/>
          <w:marBottom w:val="0"/>
          <w:divBdr>
            <w:top w:val="none" w:sz="0" w:space="0" w:color="auto"/>
            <w:left w:val="none" w:sz="0" w:space="0" w:color="auto"/>
            <w:bottom w:val="none" w:sz="0" w:space="0" w:color="auto"/>
            <w:right w:val="none" w:sz="0" w:space="0" w:color="auto"/>
          </w:divBdr>
        </w:div>
      </w:divsChild>
    </w:div>
    <w:div w:id="216672707">
      <w:bodyDiv w:val="1"/>
      <w:marLeft w:val="0"/>
      <w:marRight w:val="0"/>
      <w:marTop w:val="0"/>
      <w:marBottom w:val="0"/>
      <w:divBdr>
        <w:top w:val="none" w:sz="0" w:space="0" w:color="auto"/>
        <w:left w:val="none" w:sz="0" w:space="0" w:color="auto"/>
        <w:bottom w:val="none" w:sz="0" w:space="0" w:color="auto"/>
        <w:right w:val="none" w:sz="0" w:space="0" w:color="auto"/>
      </w:divBdr>
      <w:divsChild>
        <w:div w:id="733550043">
          <w:marLeft w:val="1080"/>
          <w:marRight w:val="0"/>
          <w:marTop w:val="100"/>
          <w:marBottom w:val="0"/>
          <w:divBdr>
            <w:top w:val="none" w:sz="0" w:space="0" w:color="auto"/>
            <w:left w:val="none" w:sz="0" w:space="0" w:color="auto"/>
            <w:bottom w:val="none" w:sz="0" w:space="0" w:color="auto"/>
            <w:right w:val="none" w:sz="0" w:space="0" w:color="auto"/>
          </w:divBdr>
        </w:div>
      </w:divsChild>
    </w:div>
    <w:div w:id="349994085">
      <w:bodyDiv w:val="1"/>
      <w:marLeft w:val="0"/>
      <w:marRight w:val="0"/>
      <w:marTop w:val="0"/>
      <w:marBottom w:val="0"/>
      <w:divBdr>
        <w:top w:val="none" w:sz="0" w:space="0" w:color="auto"/>
        <w:left w:val="none" w:sz="0" w:space="0" w:color="auto"/>
        <w:bottom w:val="none" w:sz="0" w:space="0" w:color="auto"/>
        <w:right w:val="none" w:sz="0" w:space="0" w:color="auto"/>
      </w:divBdr>
      <w:divsChild>
        <w:div w:id="1580947266">
          <w:marLeft w:val="1080"/>
          <w:marRight w:val="0"/>
          <w:marTop w:val="100"/>
          <w:marBottom w:val="0"/>
          <w:divBdr>
            <w:top w:val="none" w:sz="0" w:space="0" w:color="auto"/>
            <w:left w:val="none" w:sz="0" w:space="0" w:color="auto"/>
            <w:bottom w:val="none" w:sz="0" w:space="0" w:color="auto"/>
            <w:right w:val="none" w:sz="0" w:space="0" w:color="auto"/>
          </w:divBdr>
        </w:div>
      </w:divsChild>
    </w:div>
    <w:div w:id="547106042">
      <w:bodyDiv w:val="1"/>
      <w:marLeft w:val="0"/>
      <w:marRight w:val="0"/>
      <w:marTop w:val="0"/>
      <w:marBottom w:val="0"/>
      <w:divBdr>
        <w:top w:val="none" w:sz="0" w:space="0" w:color="auto"/>
        <w:left w:val="none" w:sz="0" w:space="0" w:color="auto"/>
        <w:bottom w:val="none" w:sz="0" w:space="0" w:color="auto"/>
        <w:right w:val="none" w:sz="0" w:space="0" w:color="auto"/>
      </w:divBdr>
    </w:div>
    <w:div w:id="893082275">
      <w:bodyDiv w:val="1"/>
      <w:marLeft w:val="0"/>
      <w:marRight w:val="0"/>
      <w:marTop w:val="0"/>
      <w:marBottom w:val="0"/>
      <w:divBdr>
        <w:top w:val="none" w:sz="0" w:space="0" w:color="auto"/>
        <w:left w:val="none" w:sz="0" w:space="0" w:color="auto"/>
        <w:bottom w:val="none" w:sz="0" w:space="0" w:color="auto"/>
        <w:right w:val="none" w:sz="0" w:space="0" w:color="auto"/>
      </w:divBdr>
      <w:divsChild>
        <w:div w:id="1915162793">
          <w:marLeft w:val="360"/>
          <w:marRight w:val="0"/>
          <w:marTop w:val="200"/>
          <w:marBottom w:val="0"/>
          <w:divBdr>
            <w:top w:val="none" w:sz="0" w:space="0" w:color="auto"/>
            <w:left w:val="none" w:sz="0" w:space="0" w:color="auto"/>
            <w:bottom w:val="none" w:sz="0" w:space="0" w:color="auto"/>
            <w:right w:val="none" w:sz="0" w:space="0" w:color="auto"/>
          </w:divBdr>
        </w:div>
      </w:divsChild>
    </w:div>
    <w:div w:id="1631788059">
      <w:bodyDiv w:val="1"/>
      <w:marLeft w:val="0"/>
      <w:marRight w:val="0"/>
      <w:marTop w:val="0"/>
      <w:marBottom w:val="0"/>
      <w:divBdr>
        <w:top w:val="none" w:sz="0" w:space="0" w:color="auto"/>
        <w:left w:val="none" w:sz="0" w:space="0" w:color="auto"/>
        <w:bottom w:val="none" w:sz="0" w:space="0" w:color="auto"/>
        <w:right w:val="none" w:sz="0" w:space="0" w:color="auto"/>
      </w:divBdr>
      <w:divsChild>
        <w:div w:id="1962151175">
          <w:marLeft w:val="360"/>
          <w:marRight w:val="0"/>
          <w:marTop w:val="200"/>
          <w:marBottom w:val="0"/>
          <w:divBdr>
            <w:top w:val="none" w:sz="0" w:space="0" w:color="auto"/>
            <w:left w:val="none" w:sz="0" w:space="0" w:color="auto"/>
            <w:bottom w:val="none" w:sz="0" w:space="0" w:color="auto"/>
            <w:right w:val="none" w:sz="0" w:space="0" w:color="auto"/>
          </w:divBdr>
        </w:div>
      </w:divsChild>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sChild>
        <w:div w:id="2075930960">
          <w:marLeft w:val="1080"/>
          <w:marRight w:val="0"/>
          <w:marTop w:val="100"/>
          <w:marBottom w:val="0"/>
          <w:divBdr>
            <w:top w:val="none" w:sz="0" w:space="0" w:color="auto"/>
            <w:left w:val="none" w:sz="0" w:space="0" w:color="auto"/>
            <w:bottom w:val="none" w:sz="0" w:space="0" w:color="auto"/>
            <w:right w:val="none" w:sz="0" w:space="0" w:color="auto"/>
          </w:divBdr>
        </w:div>
      </w:divsChild>
    </w:div>
    <w:div w:id="1762985727">
      <w:bodyDiv w:val="1"/>
      <w:marLeft w:val="0"/>
      <w:marRight w:val="0"/>
      <w:marTop w:val="0"/>
      <w:marBottom w:val="0"/>
      <w:divBdr>
        <w:top w:val="none" w:sz="0" w:space="0" w:color="auto"/>
        <w:left w:val="none" w:sz="0" w:space="0" w:color="auto"/>
        <w:bottom w:val="none" w:sz="0" w:space="0" w:color="auto"/>
        <w:right w:val="none" w:sz="0" w:space="0" w:color="auto"/>
      </w:divBdr>
      <w:divsChild>
        <w:div w:id="759563267">
          <w:marLeft w:val="360"/>
          <w:marRight w:val="0"/>
          <w:marTop w:val="200"/>
          <w:marBottom w:val="0"/>
          <w:divBdr>
            <w:top w:val="none" w:sz="0" w:space="0" w:color="auto"/>
            <w:left w:val="none" w:sz="0" w:space="0" w:color="auto"/>
            <w:bottom w:val="none" w:sz="0" w:space="0" w:color="auto"/>
            <w:right w:val="none" w:sz="0" w:space="0" w:color="auto"/>
          </w:divBdr>
        </w:div>
      </w:divsChild>
    </w:div>
    <w:div w:id="1920213215">
      <w:bodyDiv w:val="1"/>
      <w:marLeft w:val="0"/>
      <w:marRight w:val="0"/>
      <w:marTop w:val="0"/>
      <w:marBottom w:val="0"/>
      <w:divBdr>
        <w:top w:val="none" w:sz="0" w:space="0" w:color="auto"/>
        <w:left w:val="none" w:sz="0" w:space="0" w:color="auto"/>
        <w:bottom w:val="none" w:sz="0" w:space="0" w:color="auto"/>
        <w:right w:val="none" w:sz="0" w:space="0" w:color="auto"/>
      </w:divBdr>
      <w:divsChild>
        <w:div w:id="494689570">
          <w:marLeft w:val="360"/>
          <w:marRight w:val="0"/>
          <w:marTop w:val="200"/>
          <w:marBottom w:val="0"/>
          <w:divBdr>
            <w:top w:val="none" w:sz="0" w:space="0" w:color="auto"/>
            <w:left w:val="none" w:sz="0" w:space="0" w:color="auto"/>
            <w:bottom w:val="none" w:sz="0" w:space="0" w:color="auto"/>
            <w:right w:val="none" w:sz="0" w:space="0" w:color="auto"/>
          </w:divBdr>
        </w:div>
        <w:div w:id="1346132542">
          <w:marLeft w:val="360"/>
          <w:marRight w:val="0"/>
          <w:marTop w:val="200"/>
          <w:marBottom w:val="0"/>
          <w:divBdr>
            <w:top w:val="none" w:sz="0" w:space="0" w:color="auto"/>
            <w:left w:val="none" w:sz="0" w:space="0" w:color="auto"/>
            <w:bottom w:val="none" w:sz="0" w:space="0" w:color="auto"/>
            <w:right w:val="none" w:sz="0" w:space="0" w:color="auto"/>
          </w:divBdr>
        </w:div>
      </w:divsChild>
    </w:div>
    <w:div w:id="1928152987">
      <w:bodyDiv w:val="1"/>
      <w:marLeft w:val="0"/>
      <w:marRight w:val="0"/>
      <w:marTop w:val="0"/>
      <w:marBottom w:val="0"/>
      <w:divBdr>
        <w:top w:val="none" w:sz="0" w:space="0" w:color="auto"/>
        <w:left w:val="none" w:sz="0" w:space="0" w:color="auto"/>
        <w:bottom w:val="none" w:sz="0" w:space="0" w:color="auto"/>
        <w:right w:val="none" w:sz="0" w:space="0" w:color="auto"/>
      </w:divBdr>
      <w:divsChild>
        <w:div w:id="161896500">
          <w:marLeft w:val="547"/>
          <w:marRight w:val="0"/>
          <w:marTop w:val="0"/>
          <w:marBottom w:val="0"/>
          <w:divBdr>
            <w:top w:val="none" w:sz="0" w:space="0" w:color="auto"/>
            <w:left w:val="none" w:sz="0" w:space="0" w:color="auto"/>
            <w:bottom w:val="none" w:sz="0" w:space="0" w:color="auto"/>
            <w:right w:val="none" w:sz="0" w:space="0" w:color="auto"/>
          </w:divBdr>
        </w:div>
        <w:div w:id="243999477">
          <w:marLeft w:val="547"/>
          <w:marRight w:val="0"/>
          <w:marTop w:val="0"/>
          <w:marBottom w:val="0"/>
          <w:divBdr>
            <w:top w:val="none" w:sz="0" w:space="0" w:color="auto"/>
            <w:left w:val="none" w:sz="0" w:space="0" w:color="auto"/>
            <w:bottom w:val="none" w:sz="0" w:space="0" w:color="auto"/>
            <w:right w:val="none" w:sz="0" w:space="0" w:color="auto"/>
          </w:divBdr>
        </w:div>
        <w:div w:id="984356676">
          <w:marLeft w:val="547"/>
          <w:marRight w:val="0"/>
          <w:marTop w:val="0"/>
          <w:marBottom w:val="0"/>
          <w:divBdr>
            <w:top w:val="none" w:sz="0" w:space="0" w:color="auto"/>
            <w:left w:val="none" w:sz="0" w:space="0" w:color="auto"/>
            <w:bottom w:val="none" w:sz="0" w:space="0" w:color="auto"/>
            <w:right w:val="none" w:sz="0" w:space="0" w:color="auto"/>
          </w:divBdr>
        </w:div>
        <w:div w:id="986399001">
          <w:marLeft w:val="547"/>
          <w:marRight w:val="0"/>
          <w:marTop w:val="0"/>
          <w:marBottom w:val="0"/>
          <w:divBdr>
            <w:top w:val="none" w:sz="0" w:space="0" w:color="auto"/>
            <w:left w:val="none" w:sz="0" w:space="0" w:color="auto"/>
            <w:bottom w:val="none" w:sz="0" w:space="0" w:color="auto"/>
            <w:right w:val="none" w:sz="0" w:space="0" w:color="auto"/>
          </w:divBdr>
        </w:div>
      </w:divsChild>
    </w:div>
    <w:div w:id="2096630607">
      <w:bodyDiv w:val="1"/>
      <w:marLeft w:val="0"/>
      <w:marRight w:val="0"/>
      <w:marTop w:val="0"/>
      <w:marBottom w:val="0"/>
      <w:divBdr>
        <w:top w:val="none" w:sz="0" w:space="0" w:color="auto"/>
        <w:left w:val="none" w:sz="0" w:space="0" w:color="auto"/>
        <w:bottom w:val="none" w:sz="0" w:space="0" w:color="auto"/>
        <w:right w:val="none" w:sz="0" w:space="0" w:color="auto"/>
      </w:divBdr>
      <w:divsChild>
        <w:div w:id="11651691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12F-C67E-4FD1-8FF8-D7970A12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4539</Words>
  <Characters>1463</Characters>
  <Application>Microsoft Office Word</Application>
  <DocSecurity>0</DocSecurity>
  <Lines>12</Lines>
  <Paragraphs>11</Paragraphs>
  <ScaleCrop>false</ScaleCrop>
  <HeadingPairs>
    <vt:vector size="2" baseType="variant">
      <vt:variant>
        <vt:lpstr>Title</vt:lpstr>
      </vt:variant>
      <vt:variant>
        <vt:i4>1</vt:i4>
      </vt:variant>
    </vt:vector>
  </HeadingPairs>
  <TitlesOfParts>
    <vt:vector size="1" baseType="lpstr">
      <vt:lpstr>全國醫學校院聯合臨床技能測驗</vt:lpstr>
    </vt:vector>
  </TitlesOfParts>
  <Company>csh</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全國醫學校院聯合臨床技能測驗</dc:title>
  <dc:subject/>
  <dc:creator>user</dc:creator>
  <cp:keywords/>
  <cp:lastModifiedBy>張 雯婷</cp:lastModifiedBy>
  <cp:revision>14</cp:revision>
  <cp:lastPrinted>2021-01-09T05:37:00Z</cp:lastPrinted>
  <dcterms:created xsi:type="dcterms:W3CDTF">2023-01-19T12:10:00Z</dcterms:created>
  <dcterms:modified xsi:type="dcterms:W3CDTF">2023-10-25T02:43:00Z</dcterms:modified>
</cp:coreProperties>
</file>