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4EA4C" w14:textId="77777777" w:rsidR="003B5CB5" w:rsidRPr="00BC43D9" w:rsidRDefault="003B5CB5" w:rsidP="003B5CB5">
      <w:pPr>
        <w:jc w:val="center"/>
        <w:rPr>
          <w:rFonts w:ascii="Times New Roman" w:eastAsia="標楷體" w:hAnsi="Times New Roman"/>
          <w:b/>
          <w:color w:val="000000"/>
          <w:sz w:val="28"/>
        </w:rPr>
      </w:pPr>
      <w:r w:rsidRPr="00BC43D9">
        <w:rPr>
          <w:rFonts w:ascii="Times New Roman" w:eastAsia="標楷體" w:hAnsi="Times New Roman"/>
          <w:b/>
          <w:color w:val="000000"/>
          <w:sz w:val="28"/>
        </w:rPr>
        <w:t>急診醫學專科醫師訓練計畫認定評核表</w:t>
      </w:r>
    </w:p>
    <w:p w14:paraId="4EAD3868" w14:textId="77777777" w:rsidR="003B5CB5" w:rsidRPr="00BC43D9" w:rsidRDefault="003B5CB5" w:rsidP="003B5CB5">
      <w:pPr>
        <w:adjustRightInd w:val="0"/>
        <w:ind w:left="360" w:hangingChars="150" w:hanging="360"/>
        <w:rPr>
          <w:rFonts w:ascii="Times New Roman" w:eastAsia="標楷體" w:hAnsi="Times New Roman"/>
          <w:szCs w:val="24"/>
        </w:rPr>
      </w:pPr>
      <w:r w:rsidRPr="00BC43D9">
        <w:rPr>
          <w:rFonts w:ascii="Times New Roman" w:eastAsia="標楷體" w:hAnsi="Times New Roman"/>
          <w:szCs w:val="24"/>
        </w:rPr>
        <w:t>評核說明：</w:t>
      </w:r>
    </w:p>
    <w:p w14:paraId="6659BC9B" w14:textId="77777777" w:rsidR="003B5CB5" w:rsidRPr="00BC43D9" w:rsidRDefault="003B5CB5" w:rsidP="003B5CB5">
      <w:pPr>
        <w:numPr>
          <w:ilvl w:val="0"/>
          <w:numId w:val="8"/>
        </w:numPr>
        <w:tabs>
          <w:tab w:val="num" w:pos="284"/>
        </w:tabs>
        <w:adjustRightInd w:val="0"/>
        <w:ind w:left="284" w:hanging="284"/>
        <w:rPr>
          <w:rFonts w:ascii="Times New Roman" w:eastAsia="標楷體" w:hAnsi="Times New Roman"/>
        </w:rPr>
      </w:pPr>
      <w:r w:rsidRPr="00BC43D9">
        <w:rPr>
          <w:rFonts w:ascii="Times New Roman" w:eastAsia="標楷體" w:hAnsi="Times New Roman"/>
        </w:rPr>
        <w:t>等級說明：</w:t>
      </w:r>
      <w:r w:rsidRPr="00BC43D9">
        <w:rPr>
          <w:rFonts w:ascii="Times New Roman" w:eastAsia="標楷體" w:hAnsi="Times New Roman"/>
        </w:rPr>
        <w:t>1</w:t>
      </w:r>
      <w:r w:rsidRPr="00BC43D9">
        <w:rPr>
          <w:rFonts w:ascii="Times New Roman" w:eastAsia="標楷體" w:hAnsi="Times New Roman"/>
        </w:rPr>
        <w:t>：沒做到</w:t>
      </w:r>
      <w:r w:rsidRPr="00BC43D9">
        <w:rPr>
          <w:rFonts w:ascii="Times New Roman" w:eastAsia="標楷體" w:hAnsi="Times New Roman"/>
        </w:rPr>
        <w:t>(</w:t>
      </w:r>
      <w:r w:rsidRPr="00BC43D9">
        <w:rPr>
          <w:rFonts w:ascii="Times New Roman" w:eastAsia="標楷體" w:hAnsi="Times New Roman"/>
        </w:rPr>
        <w:t>待改善</w:t>
      </w:r>
      <w:r w:rsidRPr="00BC43D9">
        <w:rPr>
          <w:rFonts w:ascii="Times New Roman" w:eastAsia="標楷體" w:hAnsi="Times New Roman"/>
        </w:rPr>
        <w:t>)</w:t>
      </w:r>
      <w:r w:rsidRPr="00BC43D9">
        <w:rPr>
          <w:rFonts w:ascii="Times New Roman" w:eastAsia="標楷體" w:hAnsi="Times New Roman"/>
        </w:rPr>
        <w:t>；</w:t>
      </w:r>
      <w:r w:rsidRPr="00BC43D9">
        <w:rPr>
          <w:rFonts w:ascii="Times New Roman" w:eastAsia="標楷體" w:hAnsi="Times New Roman"/>
        </w:rPr>
        <w:t>2</w:t>
      </w:r>
      <w:r w:rsidRPr="00BC43D9">
        <w:rPr>
          <w:rFonts w:ascii="Times New Roman" w:eastAsia="標楷體" w:hAnsi="Times New Roman"/>
        </w:rPr>
        <w:t>：差</w:t>
      </w:r>
      <w:r w:rsidRPr="00BC43D9">
        <w:rPr>
          <w:rFonts w:ascii="Times New Roman" w:eastAsia="標楷體" w:hAnsi="Times New Roman"/>
        </w:rPr>
        <w:t>(less than average)</w:t>
      </w:r>
      <w:r w:rsidRPr="00BC43D9">
        <w:rPr>
          <w:rFonts w:ascii="Times New Roman" w:eastAsia="標楷體" w:hAnsi="Times New Roman"/>
        </w:rPr>
        <w:t>；</w:t>
      </w:r>
      <w:r w:rsidRPr="00BC43D9">
        <w:rPr>
          <w:rFonts w:ascii="Times New Roman" w:eastAsia="標楷體" w:hAnsi="Times New Roman"/>
        </w:rPr>
        <w:t>3</w:t>
      </w:r>
      <w:r w:rsidRPr="00BC43D9">
        <w:rPr>
          <w:rFonts w:ascii="Times New Roman" w:eastAsia="標楷體" w:hAnsi="Times New Roman"/>
        </w:rPr>
        <w:t>：可（</w:t>
      </w:r>
      <w:r w:rsidRPr="00BC43D9">
        <w:rPr>
          <w:rFonts w:ascii="Times New Roman" w:eastAsia="標楷體" w:hAnsi="Times New Roman"/>
        </w:rPr>
        <w:t>average</w:t>
      </w:r>
      <w:r w:rsidRPr="00BC43D9">
        <w:rPr>
          <w:rFonts w:ascii="Times New Roman" w:eastAsia="標楷體" w:hAnsi="Times New Roman"/>
        </w:rPr>
        <w:t>）；</w:t>
      </w:r>
      <w:r w:rsidRPr="00BC43D9">
        <w:rPr>
          <w:rFonts w:ascii="Times New Roman" w:eastAsia="標楷體" w:hAnsi="Times New Roman"/>
        </w:rPr>
        <w:t>4</w:t>
      </w:r>
      <w:r w:rsidRPr="00BC43D9">
        <w:rPr>
          <w:rFonts w:ascii="Times New Roman" w:eastAsia="標楷體" w:hAnsi="Times New Roman"/>
        </w:rPr>
        <w:t>：好（</w:t>
      </w:r>
      <w:r w:rsidRPr="00BC43D9">
        <w:rPr>
          <w:rFonts w:ascii="Times New Roman" w:eastAsia="標楷體" w:hAnsi="Times New Roman"/>
        </w:rPr>
        <w:t>better than average</w:t>
      </w:r>
      <w:r w:rsidRPr="00BC43D9">
        <w:rPr>
          <w:rFonts w:ascii="Times New Roman" w:eastAsia="標楷體" w:hAnsi="Times New Roman"/>
        </w:rPr>
        <w:t>）；</w:t>
      </w:r>
      <w:r w:rsidRPr="00BC43D9">
        <w:rPr>
          <w:rFonts w:ascii="Times New Roman" w:eastAsia="標楷體" w:hAnsi="Times New Roman"/>
        </w:rPr>
        <w:t>5</w:t>
      </w:r>
      <w:r w:rsidRPr="00BC43D9">
        <w:rPr>
          <w:rFonts w:ascii="Times New Roman" w:eastAsia="標楷體" w:hAnsi="Times New Roman"/>
        </w:rPr>
        <w:t>：完全符合</w:t>
      </w:r>
      <w:r w:rsidRPr="00BC43D9">
        <w:rPr>
          <w:rFonts w:ascii="Times New Roman" w:eastAsia="標楷體" w:hAnsi="Times New Roman"/>
        </w:rPr>
        <w:t>(</w:t>
      </w:r>
      <w:r w:rsidRPr="00BC43D9">
        <w:rPr>
          <w:rFonts w:ascii="Times New Roman" w:eastAsia="標楷體" w:hAnsi="Times New Roman"/>
        </w:rPr>
        <w:t>很好</w:t>
      </w:r>
      <w:r w:rsidRPr="00BC43D9">
        <w:rPr>
          <w:rFonts w:ascii="Times New Roman" w:eastAsia="標楷體" w:hAnsi="Times New Roman"/>
        </w:rPr>
        <w:t>)</w:t>
      </w:r>
      <w:r w:rsidRPr="00BC43D9">
        <w:rPr>
          <w:rFonts w:ascii="Times New Roman" w:eastAsia="標楷體" w:hAnsi="Times New Roman"/>
        </w:rPr>
        <w:t>（</w:t>
      </w:r>
      <w:r w:rsidRPr="00BC43D9">
        <w:rPr>
          <w:rFonts w:ascii="Times New Roman" w:eastAsia="標楷體" w:hAnsi="Times New Roman"/>
        </w:rPr>
        <w:t>excellent</w:t>
      </w:r>
      <w:r w:rsidRPr="00BC43D9">
        <w:rPr>
          <w:rFonts w:ascii="Times New Roman" w:eastAsia="標楷體" w:hAnsi="Times New Roman"/>
        </w:rPr>
        <w:t>）。評分等級</w:t>
      </w:r>
      <w:r w:rsidRPr="00BC43D9">
        <w:rPr>
          <w:rFonts w:ascii="Times New Roman" w:eastAsia="標楷體" w:hAnsi="Times New Roman"/>
        </w:rPr>
        <w:t>1</w:t>
      </w:r>
      <w:r w:rsidRPr="00BC43D9">
        <w:rPr>
          <w:rFonts w:ascii="Times New Roman" w:eastAsia="標楷體" w:hAnsi="Times New Roman"/>
        </w:rPr>
        <w:t>或</w:t>
      </w:r>
      <w:r w:rsidRPr="00BC43D9">
        <w:rPr>
          <w:rFonts w:ascii="Times New Roman" w:eastAsia="標楷體" w:hAnsi="Times New Roman"/>
        </w:rPr>
        <w:t>5</w:t>
      </w:r>
      <w:r w:rsidRPr="00BC43D9">
        <w:rPr>
          <w:rFonts w:ascii="Times New Roman" w:eastAsia="標楷體" w:hAnsi="Times New Roman"/>
        </w:rPr>
        <w:t>時，須填寫評分說明。</w:t>
      </w:r>
    </w:p>
    <w:p w14:paraId="1BA56372" w14:textId="77777777" w:rsidR="003B5CB5" w:rsidRPr="00BC43D9" w:rsidRDefault="003B5CB5" w:rsidP="003B5CB5">
      <w:pPr>
        <w:numPr>
          <w:ilvl w:val="0"/>
          <w:numId w:val="8"/>
        </w:numPr>
        <w:tabs>
          <w:tab w:val="num" w:pos="284"/>
        </w:tabs>
        <w:adjustRightInd w:val="0"/>
        <w:ind w:left="284" w:hanging="284"/>
        <w:rPr>
          <w:rFonts w:ascii="Times New Roman" w:eastAsia="標楷體" w:hAnsi="Times New Roman"/>
        </w:rPr>
      </w:pPr>
      <w:r w:rsidRPr="00BC43D9">
        <w:rPr>
          <w:rFonts w:ascii="Times New Roman" w:eastAsia="標楷體" w:hAnsi="Times New Roman"/>
        </w:rPr>
        <w:t>及格標準說明：</w:t>
      </w:r>
    </w:p>
    <w:p w14:paraId="32E4DDCA" w14:textId="77777777" w:rsidR="003B5CB5" w:rsidRPr="00BC43D9" w:rsidRDefault="003B5CB5" w:rsidP="003B5CB5">
      <w:pPr>
        <w:numPr>
          <w:ilvl w:val="0"/>
          <w:numId w:val="9"/>
        </w:numPr>
        <w:adjustRightInd w:val="0"/>
        <w:rPr>
          <w:rFonts w:ascii="Times New Roman" w:eastAsia="標楷體" w:hAnsi="Times New Roman"/>
        </w:rPr>
      </w:pPr>
      <w:r w:rsidRPr="00BC43D9">
        <w:rPr>
          <w:rFonts w:ascii="Times New Roman" w:eastAsia="標楷體" w:hAnsi="Times New Roman"/>
        </w:rPr>
        <w:t>必要項目：</w:t>
      </w:r>
      <w:r w:rsidRPr="00BC43D9">
        <w:rPr>
          <w:rFonts w:ascii="Times New Roman" w:eastAsia="標楷體" w:hAnsi="Times New Roman"/>
        </w:rPr>
        <w:t>“</w:t>
      </w:r>
      <w:r w:rsidRPr="00BC43D9">
        <w:rPr>
          <w:rFonts w:ascii="Times New Roman" w:eastAsia="標楷體" w:hAnsi="Times New Roman"/>
        </w:rPr>
        <w:t>必</w:t>
      </w:r>
      <w:r w:rsidRPr="00BC43D9">
        <w:rPr>
          <w:rFonts w:ascii="Times New Roman" w:eastAsia="標楷體" w:hAnsi="Times New Roman"/>
        </w:rPr>
        <w:t>”</w:t>
      </w:r>
      <w:r w:rsidRPr="00BC43D9">
        <w:rPr>
          <w:rFonts w:ascii="Times New Roman" w:eastAsia="標楷體" w:hAnsi="Times New Roman"/>
        </w:rPr>
        <w:t>代表必要項目，訓練計畫必須完全符合此項目要求，不具備即未符合申請資格。</w:t>
      </w:r>
    </w:p>
    <w:p w14:paraId="111D4BE7" w14:textId="77777777" w:rsidR="003B5CB5" w:rsidRPr="00BC43D9" w:rsidRDefault="003B5CB5" w:rsidP="003B5CB5">
      <w:pPr>
        <w:numPr>
          <w:ilvl w:val="0"/>
          <w:numId w:val="7"/>
        </w:numPr>
        <w:adjustRightInd w:val="0"/>
        <w:rPr>
          <w:rFonts w:ascii="Times New Roman" w:eastAsia="標楷體" w:hAnsi="Times New Roman"/>
          <w:szCs w:val="24"/>
        </w:rPr>
      </w:pPr>
      <w:r w:rsidRPr="00BC43D9">
        <w:rPr>
          <w:rFonts w:ascii="Times New Roman" w:eastAsia="標楷體" w:hAnsi="Times New Roman"/>
          <w:szCs w:val="24"/>
        </w:rPr>
        <w:t>除必要項目外，訪視項目</w:t>
      </w:r>
      <w:proofErr w:type="gramStart"/>
      <w:r w:rsidRPr="00BC43D9">
        <w:rPr>
          <w:rFonts w:ascii="Times New Roman" w:eastAsia="標楷體" w:hAnsi="Times New Roman"/>
          <w:szCs w:val="24"/>
        </w:rPr>
        <w:t>均須評</w:t>
      </w:r>
      <w:proofErr w:type="gramEnd"/>
      <w:r w:rsidRPr="00BC43D9">
        <w:rPr>
          <w:rFonts w:ascii="Times New Roman" w:eastAsia="標楷體" w:hAnsi="Times New Roman"/>
          <w:szCs w:val="24"/>
        </w:rPr>
        <w:t>為等級</w:t>
      </w:r>
      <w:r w:rsidRPr="00BC43D9">
        <w:rPr>
          <w:rFonts w:ascii="Times New Roman" w:eastAsia="標楷體" w:hAnsi="Times New Roman"/>
          <w:szCs w:val="24"/>
        </w:rPr>
        <w:t>3</w:t>
      </w:r>
      <w:r w:rsidRPr="00BC43D9">
        <w:rPr>
          <w:rFonts w:ascii="Times New Roman" w:eastAsia="標楷體" w:hAnsi="Times New Roman"/>
          <w:szCs w:val="24"/>
        </w:rPr>
        <w:t>以上，但</w:t>
      </w:r>
      <w:r w:rsidRPr="00BC43D9">
        <w:rPr>
          <w:rFonts w:ascii="Times New Roman" w:eastAsia="標楷體" w:hAnsi="Times New Roman"/>
          <w:szCs w:val="24"/>
        </w:rPr>
        <w:t>4.1</w:t>
      </w:r>
      <w:r w:rsidRPr="00BC43D9">
        <w:rPr>
          <w:rFonts w:ascii="Times New Roman" w:eastAsia="標楷體" w:hAnsi="Times New Roman"/>
          <w:szCs w:val="24"/>
        </w:rPr>
        <w:t>、</w:t>
      </w:r>
      <w:r w:rsidRPr="00BC43D9">
        <w:rPr>
          <w:rFonts w:ascii="Times New Roman" w:eastAsia="標楷體" w:hAnsi="Times New Roman"/>
          <w:szCs w:val="24"/>
        </w:rPr>
        <w:t>4.3</w:t>
      </w:r>
      <w:r w:rsidRPr="00BC43D9">
        <w:rPr>
          <w:rFonts w:ascii="Times New Roman" w:eastAsia="標楷體" w:hAnsi="Times New Roman"/>
          <w:szCs w:val="24"/>
        </w:rPr>
        <w:t>、</w:t>
      </w:r>
      <w:r w:rsidRPr="00BC43D9">
        <w:rPr>
          <w:rFonts w:ascii="Times New Roman" w:eastAsia="標楷體" w:hAnsi="Times New Roman"/>
          <w:szCs w:val="24"/>
        </w:rPr>
        <w:t>5.1.2.2</w:t>
      </w:r>
      <w:r w:rsidRPr="00BC43D9">
        <w:rPr>
          <w:rFonts w:ascii="Times New Roman" w:eastAsia="標楷體" w:hAnsi="Times New Roman"/>
          <w:szCs w:val="24"/>
        </w:rPr>
        <w:t>、</w:t>
      </w:r>
      <w:r w:rsidRPr="00BC43D9">
        <w:rPr>
          <w:rFonts w:ascii="Times New Roman" w:eastAsia="標楷體" w:hAnsi="Times New Roman"/>
          <w:szCs w:val="24"/>
        </w:rPr>
        <w:t>5.3</w:t>
      </w:r>
      <w:r w:rsidRPr="00BC43D9">
        <w:rPr>
          <w:rFonts w:ascii="Times New Roman" w:eastAsia="標楷體" w:hAnsi="Times New Roman"/>
          <w:szCs w:val="24"/>
        </w:rPr>
        <w:t>、</w:t>
      </w:r>
      <w:r w:rsidRPr="00BC43D9">
        <w:rPr>
          <w:rFonts w:ascii="Times New Roman" w:eastAsia="標楷體" w:hAnsi="Times New Roman"/>
          <w:szCs w:val="24"/>
        </w:rPr>
        <w:t>7.1.2</w:t>
      </w:r>
      <w:r w:rsidRPr="00BC43D9">
        <w:rPr>
          <w:rFonts w:ascii="Times New Roman" w:eastAsia="標楷體" w:hAnsi="Times New Roman"/>
          <w:szCs w:val="24"/>
        </w:rPr>
        <w:t>、</w:t>
      </w:r>
      <w:r w:rsidRPr="00BC43D9">
        <w:rPr>
          <w:rFonts w:ascii="Times New Roman" w:eastAsia="標楷體" w:hAnsi="Times New Roman"/>
          <w:szCs w:val="24"/>
        </w:rPr>
        <w:t>7.1.3</w:t>
      </w:r>
      <w:r w:rsidRPr="00BC43D9">
        <w:rPr>
          <w:rFonts w:ascii="Times New Roman" w:eastAsia="標楷體" w:hAnsi="Times New Roman"/>
          <w:szCs w:val="24"/>
        </w:rPr>
        <w:t>、</w:t>
      </w:r>
      <w:r w:rsidRPr="00BC43D9">
        <w:rPr>
          <w:rFonts w:ascii="Times New Roman" w:eastAsia="標楷體" w:hAnsi="Times New Roman"/>
          <w:szCs w:val="24"/>
        </w:rPr>
        <w:t>9.1</w:t>
      </w:r>
      <w:r w:rsidRPr="00BC43D9">
        <w:rPr>
          <w:rFonts w:ascii="Times New Roman" w:eastAsia="標楷體" w:hAnsi="Times New Roman"/>
          <w:szCs w:val="24"/>
        </w:rPr>
        <w:t>、</w:t>
      </w:r>
      <w:r w:rsidRPr="00BC43D9">
        <w:rPr>
          <w:rFonts w:ascii="Times New Roman" w:eastAsia="標楷體" w:hAnsi="Times New Roman"/>
          <w:szCs w:val="24"/>
        </w:rPr>
        <w:t>9.2</w:t>
      </w:r>
      <w:r w:rsidRPr="00BC43D9">
        <w:rPr>
          <w:rFonts w:ascii="Times New Roman" w:eastAsia="標楷體" w:hAnsi="Times New Roman"/>
          <w:szCs w:val="24"/>
        </w:rPr>
        <w:t>及</w:t>
      </w:r>
      <w:r w:rsidRPr="00BC43D9">
        <w:rPr>
          <w:rFonts w:ascii="Times New Roman" w:eastAsia="標楷體" w:hAnsi="Times New Roman"/>
          <w:szCs w:val="24"/>
        </w:rPr>
        <w:t>9.3(</w:t>
      </w:r>
      <w:r w:rsidRPr="00BC43D9">
        <w:rPr>
          <w:rFonts w:ascii="Times New Roman" w:eastAsia="標楷體" w:hAnsi="Times New Roman"/>
          <w:szCs w:val="24"/>
        </w:rPr>
        <w:t>含</w:t>
      </w:r>
      <w:r w:rsidRPr="00BC43D9">
        <w:rPr>
          <w:rFonts w:ascii="Times New Roman" w:eastAsia="標楷體" w:hAnsi="Times New Roman"/>
          <w:szCs w:val="24"/>
        </w:rPr>
        <w:t>2</w:t>
      </w:r>
      <w:r w:rsidRPr="00BC43D9">
        <w:rPr>
          <w:rFonts w:ascii="Times New Roman" w:eastAsia="標楷體" w:hAnsi="Times New Roman"/>
          <w:szCs w:val="24"/>
        </w:rPr>
        <w:t>小項</w:t>
      </w:r>
      <w:r w:rsidRPr="00BC43D9">
        <w:rPr>
          <w:rFonts w:ascii="Times New Roman" w:eastAsia="標楷體" w:hAnsi="Times New Roman"/>
          <w:szCs w:val="24"/>
        </w:rPr>
        <w:t>)</w:t>
      </w:r>
      <w:r w:rsidRPr="00BC43D9">
        <w:rPr>
          <w:rFonts w:ascii="Times New Roman" w:eastAsia="標楷體" w:hAnsi="Times New Roman"/>
          <w:szCs w:val="24"/>
        </w:rPr>
        <w:t>等</w:t>
      </w:r>
      <w:r w:rsidRPr="00BC43D9">
        <w:rPr>
          <w:rFonts w:ascii="Times New Roman" w:eastAsia="標楷體" w:hAnsi="Times New Roman"/>
          <w:szCs w:val="24"/>
        </w:rPr>
        <w:t>10</w:t>
      </w:r>
      <w:r w:rsidRPr="00BC43D9">
        <w:rPr>
          <w:rFonts w:ascii="Times New Roman" w:eastAsia="標楷體" w:hAnsi="Times New Roman"/>
          <w:szCs w:val="24"/>
        </w:rPr>
        <w:t>個項目中得至多</w:t>
      </w:r>
      <w:r w:rsidRPr="00BC43D9">
        <w:rPr>
          <w:rFonts w:ascii="Times New Roman" w:eastAsia="標楷體" w:hAnsi="Times New Roman"/>
          <w:szCs w:val="24"/>
        </w:rPr>
        <w:t>5</w:t>
      </w:r>
      <w:r w:rsidRPr="00BC43D9">
        <w:rPr>
          <w:rFonts w:ascii="Times New Roman" w:eastAsia="標楷體" w:hAnsi="Times New Roman"/>
          <w:szCs w:val="24"/>
        </w:rPr>
        <w:t>個項目評為等級</w:t>
      </w:r>
      <w:r w:rsidRPr="00BC43D9">
        <w:rPr>
          <w:rFonts w:ascii="Times New Roman" w:eastAsia="標楷體" w:hAnsi="Times New Roman"/>
          <w:szCs w:val="24"/>
        </w:rPr>
        <w:t>2</w:t>
      </w:r>
      <w:r w:rsidRPr="00BC43D9">
        <w:rPr>
          <w:rFonts w:ascii="Times New Roman" w:eastAsia="標楷體" w:hAnsi="Times New Roman"/>
          <w:szCs w:val="24"/>
        </w:rPr>
        <w:t>。</w:t>
      </w:r>
    </w:p>
    <w:p w14:paraId="2BF59544" w14:textId="77777777" w:rsidR="003B5CB5" w:rsidRPr="00BC43D9" w:rsidRDefault="003B5CB5" w:rsidP="003B5CB5">
      <w:pPr>
        <w:numPr>
          <w:ilvl w:val="0"/>
          <w:numId w:val="7"/>
        </w:numPr>
        <w:adjustRightInd w:val="0"/>
        <w:rPr>
          <w:rFonts w:ascii="Times New Roman" w:eastAsia="標楷體" w:hAnsi="Times New Roman"/>
          <w:szCs w:val="24"/>
        </w:rPr>
      </w:pPr>
      <w:r w:rsidRPr="00BC43D9">
        <w:rPr>
          <w:rFonts w:ascii="Times New Roman" w:eastAsia="標楷體" w:hAnsi="Times New Roman"/>
          <w:szCs w:val="24"/>
        </w:rPr>
        <w:t>如有任何一項評為等級</w:t>
      </w:r>
      <w:r w:rsidRPr="00BC43D9">
        <w:rPr>
          <w:rFonts w:ascii="Times New Roman" w:eastAsia="標楷體" w:hAnsi="Times New Roman"/>
          <w:szCs w:val="24"/>
        </w:rPr>
        <w:t>1</w:t>
      </w:r>
      <w:r w:rsidRPr="00BC43D9">
        <w:rPr>
          <w:rFonts w:ascii="Times New Roman" w:eastAsia="標楷體" w:hAnsi="Times New Roman"/>
          <w:szCs w:val="24"/>
        </w:rPr>
        <w:t>即未達最低及格標準，不得進入第二</w:t>
      </w:r>
      <w:proofErr w:type="gramStart"/>
      <w:r w:rsidRPr="00BC43D9">
        <w:rPr>
          <w:rFonts w:ascii="Times New Roman" w:eastAsia="標楷體" w:hAnsi="Times New Roman"/>
          <w:szCs w:val="24"/>
        </w:rPr>
        <w:t>階段容額分配</w:t>
      </w:r>
      <w:proofErr w:type="gramEnd"/>
      <w:r w:rsidRPr="00BC43D9">
        <w:rPr>
          <w:rFonts w:ascii="Times New Roman" w:eastAsia="標楷體" w:hAnsi="Times New Roman"/>
          <w:szCs w:val="24"/>
        </w:rPr>
        <w:t>(</w:t>
      </w:r>
      <w:r w:rsidRPr="00BC43D9">
        <w:rPr>
          <w:rFonts w:ascii="Times New Roman" w:eastAsia="標楷體" w:hAnsi="Times New Roman"/>
          <w:szCs w:val="24"/>
        </w:rPr>
        <w:t>排序</w:t>
      </w:r>
      <w:r w:rsidRPr="00BC43D9">
        <w:rPr>
          <w:rFonts w:ascii="Times New Roman" w:eastAsia="標楷體" w:hAnsi="Times New Roman"/>
          <w:szCs w:val="24"/>
        </w:rPr>
        <w:t>)</w:t>
      </w:r>
      <w:r w:rsidRPr="00BC43D9">
        <w:rPr>
          <w:rFonts w:ascii="Times New Roman" w:eastAsia="標楷體" w:hAnsi="Times New Roman"/>
          <w:szCs w:val="24"/>
        </w:rPr>
        <w:t>計算。</w:t>
      </w:r>
    </w:p>
    <w:p w14:paraId="076C1BF6" w14:textId="77777777" w:rsidR="003B5CB5" w:rsidRPr="00BC43D9" w:rsidRDefault="003B5CB5" w:rsidP="003B5CB5">
      <w:pPr>
        <w:numPr>
          <w:ilvl w:val="0"/>
          <w:numId w:val="7"/>
        </w:numPr>
        <w:adjustRightInd w:val="0"/>
        <w:rPr>
          <w:rFonts w:ascii="Times New Roman" w:eastAsia="標楷體" w:hAnsi="Times New Roman"/>
          <w:szCs w:val="24"/>
        </w:rPr>
      </w:pPr>
      <w:proofErr w:type="gramStart"/>
      <w:r w:rsidRPr="00BC43D9">
        <w:rPr>
          <w:rFonts w:ascii="Times New Roman" w:eastAsia="標楷體" w:hAnsi="Times New Roman"/>
          <w:szCs w:val="24"/>
        </w:rPr>
        <w:t>未收訓住院醫師</w:t>
      </w:r>
      <w:proofErr w:type="gramEnd"/>
      <w:r w:rsidRPr="00BC43D9">
        <w:rPr>
          <w:rFonts w:ascii="Times New Roman" w:eastAsia="標楷體" w:hAnsi="Times New Roman"/>
          <w:szCs w:val="24"/>
        </w:rPr>
        <w:t>之訓練計畫，</w:t>
      </w:r>
      <w:proofErr w:type="gramStart"/>
      <w:r w:rsidRPr="00BC43D9">
        <w:rPr>
          <w:rFonts w:ascii="Times New Roman" w:eastAsia="標楷體" w:hAnsi="Times New Roman"/>
          <w:szCs w:val="24"/>
        </w:rPr>
        <w:t>評核表中</w:t>
      </w:r>
      <w:proofErr w:type="gramEnd"/>
      <w:r w:rsidRPr="00BC43D9">
        <w:rPr>
          <w:rFonts w:ascii="Times New Roman" w:eastAsia="標楷體" w:hAnsi="Times New Roman"/>
          <w:szCs w:val="24"/>
        </w:rPr>
        <w:t>4.2.a</w:t>
      </w:r>
      <w:r w:rsidRPr="00BC43D9">
        <w:rPr>
          <w:rFonts w:ascii="Times New Roman" w:eastAsia="標楷體" w:hAnsi="Times New Roman"/>
          <w:szCs w:val="24"/>
        </w:rPr>
        <w:t>、</w:t>
      </w:r>
      <w:r w:rsidRPr="00BC43D9">
        <w:rPr>
          <w:rFonts w:ascii="Times New Roman" w:eastAsia="標楷體" w:hAnsi="Times New Roman"/>
          <w:szCs w:val="24"/>
        </w:rPr>
        <w:t>6.4</w:t>
      </w:r>
      <w:proofErr w:type="gramStart"/>
      <w:r w:rsidRPr="00BC43D9">
        <w:rPr>
          <w:rFonts w:ascii="Times New Roman" w:eastAsia="標楷體" w:hAnsi="Times New Roman"/>
          <w:szCs w:val="24"/>
        </w:rPr>
        <w:t>＆</w:t>
      </w:r>
      <w:proofErr w:type="gramEnd"/>
      <w:r w:rsidRPr="00BC43D9">
        <w:rPr>
          <w:rFonts w:ascii="Times New Roman" w:eastAsia="標楷體" w:hAnsi="Times New Roman"/>
          <w:szCs w:val="24"/>
        </w:rPr>
        <w:t>6.5(</w:t>
      </w:r>
      <w:r w:rsidRPr="00BC43D9">
        <w:rPr>
          <w:rFonts w:ascii="Times New Roman" w:eastAsia="標楷體" w:hAnsi="Times New Roman"/>
          <w:szCs w:val="24"/>
        </w:rPr>
        <w:t>含</w:t>
      </w:r>
      <w:r w:rsidRPr="00BC43D9">
        <w:rPr>
          <w:rFonts w:ascii="Times New Roman" w:eastAsia="標楷體" w:hAnsi="Times New Roman"/>
          <w:szCs w:val="24"/>
        </w:rPr>
        <w:t>3</w:t>
      </w:r>
      <w:r w:rsidRPr="00BC43D9">
        <w:rPr>
          <w:rFonts w:ascii="Times New Roman" w:eastAsia="標楷體" w:hAnsi="Times New Roman"/>
          <w:szCs w:val="24"/>
        </w:rPr>
        <w:t>小項</w:t>
      </w:r>
      <w:r w:rsidRPr="00BC43D9">
        <w:rPr>
          <w:rFonts w:ascii="Times New Roman" w:eastAsia="標楷體" w:hAnsi="Times New Roman"/>
          <w:szCs w:val="24"/>
        </w:rPr>
        <w:t>)</w:t>
      </w:r>
      <w:r w:rsidRPr="00BC43D9">
        <w:rPr>
          <w:rFonts w:ascii="Times New Roman" w:eastAsia="標楷體" w:hAnsi="Times New Roman"/>
          <w:szCs w:val="24"/>
        </w:rPr>
        <w:t>、</w:t>
      </w:r>
      <w:r w:rsidRPr="00BC43D9">
        <w:rPr>
          <w:rFonts w:ascii="Times New Roman" w:eastAsia="標楷體" w:hAnsi="Times New Roman"/>
          <w:szCs w:val="24"/>
        </w:rPr>
        <w:t>7.1.3</w:t>
      </w:r>
      <w:r w:rsidRPr="00BC43D9">
        <w:rPr>
          <w:rFonts w:ascii="Times New Roman" w:eastAsia="標楷體" w:hAnsi="Times New Roman"/>
          <w:szCs w:val="24"/>
        </w:rPr>
        <w:t>、</w:t>
      </w:r>
      <w:r w:rsidRPr="00BC43D9">
        <w:rPr>
          <w:rFonts w:ascii="Times New Roman" w:eastAsia="標楷體" w:hAnsi="Times New Roman"/>
          <w:szCs w:val="24"/>
        </w:rPr>
        <w:t>9.1</w:t>
      </w:r>
      <w:r w:rsidRPr="00BC43D9">
        <w:rPr>
          <w:rFonts w:ascii="Times New Roman" w:eastAsia="標楷體" w:hAnsi="Times New Roman"/>
          <w:szCs w:val="24"/>
        </w:rPr>
        <w:t>、</w:t>
      </w:r>
      <w:r w:rsidRPr="00BC43D9">
        <w:rPr>
          <w:rFonts w:ascii="Times New Roman" w:eastAsia="標楷體" w:hAnsi="Times New Roman"/>
          <w:szCs w:val="24"/>
        </w:rPr>
        <w:t>9.2</w:t>
      </w:r>
      <w:r w:rsidRPr="00BC43D9">
        <w:rPr>
          <w:rFonts w:ascii="Times New Roman" w:eastAsia="標楷體" w:hAnsi="Times New Roman"/>
          <w:szCs w:val="24"/>
        </w:rPr>
        <w:t>、</w:t>
      </w:r>
      <w:r w:rsidRPr="00BC43D9">
        <w:rPr>
          <w:rFonts w:ascii="Times New Roman" w:eastAsia="標楷體" w:hAnsi="Times New Roman"/>
          <w:szCs w:val="24"/>
        </w:rPr>
        <w:t>9.3(</w:t>
      </w:r>
      <w:r w:rsidRPr="00BC43D9">
        <w:rPr>
          <w:rFonts w:ascii="Times New Roman" w:eastAsia="標楷體" w:hAnsi="Times New Roman"/>
          <w:szCs w:val="24"/>
        </w:rPr>
        <w:t>含</w:t>
      </w:r>
      <w:r w:rsidRPr="00BC43D9">
        <w:rPr>
          <w:rFonts w:ascii="Times New Roman" w:eastAsia="標楷體" w:hAnsi="Times New Roman"/>
          <w:szCs w:val="24"/>
        </w:rPr>
        <w:t>2</w:t>
      </w:r>
      <w:r w:rsidRPr="00BC43D9">
        <w:rPr>
          <w:rFonts w:ascii="Times New Roman" w:eastAsia="標楷體" w:hAnsi="Times New Roman"/>
          <w:szCs w:val="24"/>
        </w:rPr>
        <w:t>小項</w:t>
      </w:r>
      <w:r w:rsidRPr="00BC43D9">
        <w:rPr>
          <w:rFonts w:ascii="Times New Roman" w:eastAsia="標楷體" w:hAnsi="Times New Roman"/>
          <w:szCs w:val="24"/>
        </w:rPr>
        <w:t>)</w:t>
      </w:r>
      <w:r w:rsidRPr="00BC43D9">
        <w:rPr>
          <w:rFonts w:ascii="Times New Roman" w:eastAsia="標楷體" w:hAnsi="Times New Roman"/>
          <w:szCs w:val="24"/>
        </w:rPr>
        <w:t>項不予評分</w:t>
      </w:r>
      <w:r w:rsidRPr="00BC43D9">
        <w:rPr>
          <w:rFonts w:ascii="Times New Roman" w:eastAsia="標楷體" w:hAnsi="Times New Roman"/>
          <w:szCs w:val="24"/>
        </w:rPr>
        <w:t>(NA)</w:t>
      </w:r>
      <w:r w:rsidRPr="00BC43D9">
        <w:rPr>
          <w:rFonts w:ascii="Times New Roman" w:eastAsia="標楷體" w:hAnsi="Times New Roman"/>
          <w:szCs w:val="24"/>
        </w:rPr>
        <w:t>，除此</w:t>
      </w:r>
      <w:r w:rsidRPr="00BC43D9">
        <w:rPr>
          <w:rFonts w:ascii="Times New Roman" w:eastAsia="標楷體" w:hAnsi="Times New Roman"/>
          <w:szCs w:val="24"/>
        </w:rPr>
        <w:t>9</w:t>
      </w:r>
      <w:r w:rsidRPr="00BC43D9">
        <w:rPr>
          <w:rFonts w:ascii="Times New Roman" w:eastAsia="標楷體" w:hAnsi="Times New Roman"/>
          <w:szCs w:val="24"/>
        </w:rPr>
        <w:t>個</w:t>
      </w:r>
      <w:r w:rsidRPr="00BC43D9">
        <w:rPr>
          <w:rFonts w:ascii="Times New Roman" w:eastAsia="標楷體" w:hAnsi="Times New Roman"/>
          <w:szCs w:val="24"/>
        </w:rPr>
        <w:t>NA</w:t>
      </w:r>
      <w:r w:rsidRPr="00BC43D9">
        <w:rPr>
          <w:rFonts w:ascii="Times New Roman" w:eastAsia="標楷體" w:hAnsi="Times New Roman"/>
          <w:szCs w:val="24"/>
        </w:rPr>
        <w:t>項目外，其餘項目均至少評為等級</w:t>
      </w:r>
      <w:r w:rsidRPr="00BC43D9">
        <w:rPr>
          <w:rFonts w:ascii="Times New Roman" w:eastAsia="標楷體" w:hAnsi="Times New Roman"/>
          <w:szCs w:val="24"/>
        </w:rPr>
        <w:t>3</w:t>
      </w:r>
      <w:r w:rsidRPr="00BC43D9">
        <w:rPr>
          <w:rFonts w:ascii="Times New Roman" w:eastAsia="標楷體" w:hAnsi="Times New Roman"/>
          <w:szCs w:val="24"/>
        </w:rPr>
        <w:t>，</w:t>
      </w:r>
      <w:proofErr w:type="gramStart"/>
      <w:r w:rsidRPr="00BC43D9">
        <w:rPr>
          <w:rFonts w:ascii="Times New Roman" w:eastAsia="標楷體" w:hAnsi="Times New Roman"/>
          <w:szCs w:val="24"/>
        </w:rPr>
        <w:t>始達最低</w:t>
      </w:r>
      <w:proofErr w:type="gramEnd"/>
      <w:r w:rsidRPr="00BC43D9">
        <w:rPr>
          <w:rFonts w:ascii="Times New Roman" w:eastAsia="標楷體" w:hAnsi="Times New Roman"/>
          <w:szCs w:val="24"/>
        </w:rPr>
        <w:t>及格標準，得進入第二</w:t>
      </w:r>
      <w:proofErr w:type="gramStart"/>
      <w:r w:rsidRPr="00BC43D9">
        <w:rPr>
          <w:rFonts w:ascii="Times New Roman" w:eastAsia="標楷體" w:hAnsi="Times New Roman"/>
          <w:szCs w:val="24"/>
        </w:rPr>
        <w:t>階段容額分配</w:t>
      </w:r>
      <w:proofErr w:type="gramEnd"/>
      <w:r w:rsidRPr="00BC43D9">
        <w:rPr>
          <w:rFonts w:ascii="Times New Roman" w:eastAsia="標楷體" w:hAnsi="Times New Roman"/>
          <w:szCs w:val="24"/>
        </w:rPr>
        <w:t>(</w:t>
      </w:r>
      <w:r w:rsidRPr="00BC43D9">
        <w:rPr>
          <w:rFonts w:ascii="Times New Roman" w:eastAsia="標楷體" w:hAnsi="Times New Roman"/>
          <w:szCs w:val="24"/>
        </w:rPr>
        <w:t>排序</w:t>
      </w:r>
      <w:r w:rsidRPr="00BC43D9">
        <w:rPr>
          <w:rFonts w:ascii="Times New Roman" w:eastAsia="標楷體" w:hAnsi="Times New Roman"/>
          <w:szCs w:val="24"/>
        </w:rPr>
        <w:t>)</w:t>
      </w:r>
      <w:r w:rsidRPr="00BC43D9">
        <w:rPr>
          <w:rFonts w:ascii="Times New Roman" w:eastAsia="標楷體" w:hAnsi="Times New Roman"/>
          <w:szCs w:val="24"/>
        </w:rPr>
        <w:t>計算。</w:t>
      </w:r>
    </w:p>
    <w:p w14:paraId="59796011" w14:textId="51C60836" w:rsidR="00EC233F" w:rsidRPr="00BC43D9" w:rsidRDefault="003B5CB5" w:rsidP="007B39BF">
      <w:pPr>
        <w:numPr>
          <w:ilvl w:val="0"/>
          <w:numId w:val="8"/>
        </w:numPr>
        <w:tabs>
          <w:tab w:val="num" w:pos="284"/>
        </w:tabs>
        <w:adjustRightInd w:val="0"/>
        <w:ind w:left="284" w:hanging="284"/>
        <w:rPr>
          <w:rFonts w:ascii="Times New Roman" w:eastAsia="標楷體" w:hAnsi="Times New Roman"/>
        </w:rPr>
      </w:pPr>
      <w:r w:rsidRPr="00BC43D9">
        <w:rPr>
          <w:rFonts w:ascii="Times New Roman" w:eastAsia="標楷體" w:hAnsi="Times New Roman"/>
        </w:rPr>
        <w:t>第二</w:t>
      </w:r>
      <w:proofErr w:type="gramStart"/>
      <w:r w:rsidRPr="00BC43D9">
        <w:rPr>
          <w:rFonts w:ascii="Times New Roman" w:eastAsia="標楷體" w:hAnsi="Times New Roman"/>
        </w:rPr>
        <w:t>階段容額分配</w:t>
      </w:r>
      <w:proofErr w:type="gramEnd"/>
      <w:r w:rsidRPr="00BC43D9">
        <w:rPr>
          <w:rFonts w:ascii="Times New Roman" w:eastAsia="標楷體" w:hAnsi="Times New Roman"/>
        </w:rPr>
        <w:t>(</w:t>
      </w:r>
      <w:r w:rsidRPr="00BC43D9">
        <w:rPr>
          <w:rFonts w:ascii="Times New Roman" w:eastAsia="標楷體" w:hAnsi="Times New Roman"/>
        </w:rPr>
        <w:t>排序</w:t>
      </w:r>
      <w:r w:rsidRPr="00BC43D9">
        <w:rPr>
          <w:rFonts w:ascii="Times New Roman" w:eastAsia="標楷體" w:hAnsi="Times New Roman"/>
        </w:rPr>
        <w:t>)</w:t>
      </w:r>
      <w:r w:rsidRPr="00BC43D9">
        <w:rPr>
          <w:rFonts w:ascii="Times New Roman" w:eastAsia="標楷體" w:hAnsi="Times New Roman"/>
        </w:rPr>
        <w:t>計算，以評分等級為分數者，應依該項</w:t>
      </w:r>
      <w:proofErr w:type="gramStart"/>
      <w:r w:rsidRPr="00BC43D9">
        <w:rPr>
          <w:rFonts w:ascii="Times New Roman" w:eastAsia="標楷體" w:hAnsi="Times New Roman"/>
        </w:rPr>
        <w:t>佔</w:t>
      </w:r>
      <w:proofErr w:type="gramEnd"/>
      <w:r w:rsidRPr="00BC43D9">
        <w:rPr>
          <w:rFonts w:ascii="Times New Roman" w:eastAsia="標楷體" w:hAnsi="Times New Roman"/>
        </w:rPr>
        <w:t>分比例計算，加總後即為該計畫之總分。至</w:t>
      </w:r>
      <w:proofErr w:type="gramStart"/>
      <w:r w:rsidRPr="00BC43D9">
        <w:rPr>
          <w:rFonts w:ascii="Times New Roman" w:eastAsia="標楷體" w:hAnsi="Times New Roman"/>
        </w:rPr>
        <w:t>未收訓住院醫師</w:t>
      </w:r>
      <w:proofErr w:type="gramEnd"/>
      <w:r w:rsidRPr="00BC43D9">
        <w:rPr>
          <w:rFonts w:ascii="Times New Roman" w:eastAsia="標楷體" w:hAnsi="Times New Roman"/>
        </w:rPr>
        <w:t>之訓練計畫，</w:t>
      </w:r>
      <w:proofErr w:type="gramStart"/>
      <w:r w:rsidRPr="00BC43D9">
        <w:rPr>
          <w:rFonts w:ascii="Times New Roman" w:eastAsia="標楷體" w:hAnsi="Times New Roman"/>
        </w:rPr>
        <w:t>評核表中</w:t>
      </w:r>
      <w:proofErr w:type="gramEnd"/>
      <w:r w:rsidRPr="00BC43D9">
        <w:rPr>
          <w:rFonts w:ascii="Times New Roman" w:eastAsia="標楷體" w:hAnsi="Times New Roman"/>
        </w:rPr>
        <w:t>、</w:t>
      </w:r>
      <w:r w:rsidRPr="00BC43D9">
        <w:rPr>
          <w:rFonts w:ascii="Times New Roman" w:eastAsia="標楷體" w:hAnsi="Times New Roman"/>
        </w:rPr>
        <w:t>9.1</w:t>
      </w:r>
      <w:r w:rsidRPr="00BC43D9">
        <w:rPr>
          <w:rFonts w:ascii="Times New Roman" w:eastAsia="標楷體" w:hAnsi="Times New Roman"/>
        </w:rPr>
        <w:t>、</w:t>
      </w:r>
      <w:r w:rsidRPr="00BC43D9">
        <w:rPr>
          <w:rFonts w:ascii="Times New Roman" w:eastAsia="標楷體" w:hAnsi="Times New Roman"/>
        </w:rPr>
        <w:t>9.2</w:t>
      </w:r>
      <w:r w:rsidRPr="00BC43D9">
        <w:rPr>
          <w:rFonts w:ascii="Times New Roman" w:eastAsia="標楷體" w:hAnsi="Times New Roman"/>
        </w:rPr>
        <w:t>及</w:t>
      </w:r>
      <w:r w:rsidRPr="00BC43D9">
        <w:rPr>
          <w:rFonts w:ascii="Times New Roman" w:eastAsia="標楷體" w:hAnsi="Times New Roman"/>
        </w:rPr>
        <w:t>9.3</w:t>
      </w:r>
      <w:r w:rsidRPr="00BC43D9">
        <w:rPr>
          <w:rFonts w:ascii="Times New Roman" w:eastAsia="標楷體" w:hAnsi="Times New Roman"/>
          <w:szCs w:val="24"/>
        </w:rPr>
        <w:t>(</w:t>
      </w:r>
      <w:r w:rsidRPr="00BC43D9">
        <w:rPr>
          <w:rFonts w:ascii="Times New Roman" w:eastAsia="標楷體" w:hAnsi="Times New Roman"/>
          <w:szCs w:val="24"/>
        </w:rPr>
        <w:t>含</w:t>
      </w:r>
      <w:r w:rsidRPr="00BC43D9">
        <w:rPr>
          <w:rFonts w:ascii="Times New Roman" w:eastAsia="標楷體" w:hAnsi="Times New Roman"/>
          <w:szCs w:val="24"/>
        </w:rPr>
        <w:t>2</w:t>
      </w:r>
      <w:r w:rsidRPr="00BC43D9">
        <w:rPr>
          <w:rFonts w:ascii="Times New Roman" w:eastAsia="標楷體" w:hAnsi="Times New Roman"/>
          <w:szCs w:val="24"/>
        </w:rPr>
        <w:t>小項</w:t>
      </w:r>
      <w:r w:rsidRPr="00BC43D9">
        <w:rPr>
          <w:rFonts w:ascii="Times New Roman" w:eastAsia="標楷體" w:hAnsi="Times New Roman"/>
          <w:szCs w:val="24"/>
        </w:rPr>
        <w:t>)</w:t>
      </w:r>
      <w:proofErr w:type="gramStart"/>
      <w:r w:rsidRPr="00BC43D9">
        <w:rPr>
          <w:rFonts w:ascii="Times New Roman" w:eastAsia="標楷體" w:hAnsi="Times New Roman"/>
        </w:rPr>
        <w:t>均評為</w:t>
      </w:r>
      <w:proofErr w:type="gramEnd"/>
      <w:r w:rsidRPr="00BC43D9">
        <w:rPr>
          <w:rFonts w:ascii="Times New Roman" w:eastAsia="標楷體" w:hAnsi="Times New Roman"/>
        </w:rPr>
        <w:t>等級</w:t>
      </w:r>
      <w:r w:rsidRPr="00BC43D9">
        <w:rPr>
          <w:rFonts w:ascii="Times New Roman" w:eastAsia="標楷體" w:hAnsi="Times New Roman"/>
        </w:rPr>
        <w:t>2</w:t>
      </w:r>
      <w:r w:rsidRPr="00BC43D9">
        <w:rPr>
          <w:rFonts w:ascii="Times New Roman" w:eastAsia="標楷體" w:hAnsi="Times New Roman"/>
        </w:rPr>
        <w:t>，而</w:t>
      </w:r>
      <w:r w:rsidRPr="00BC43D9">
        <w:rPr>
          <w:rFonts w:ascii="Times New Roman" w:eastAsia="標楷體" w:hAnsi="Times New Roman"/>
        </w:rPr>
        <w:t>4.2.a</w:t>
      </w:r>
      <w:r w:rsidRPr="00BC43D9">
        <w:rPr>
          <w:rFonts w:ascii="Times New Roman" w:eastAsia="標楷體" w:hAnsi="Times New Roman"/>
        </w:rPr>
        <w:t>、</w:t>
      </w:r>
      <w:r w:rsidRPr="00BC43D9">
        <w:rPr>
          <w:rFonts w:ascii="Times New Roman" w:eastAsia="標楷體" w:hAnsi="Times New Roman"/>
        </w:rPr>
        <w:t>6.4</w:t>
      </w:r>
      <w:proofErr w:type="gramStart"/>
      <w:r w:rsidRPr="00BC43D9">
        <w:rPr>
          <w:rFonts w:ascii="Times New Roman" w:eastAsia="標楷體" w:hAnsi="Times New Roman"/>
        </w:rPr>
        <w:t>＆</w:t>
      </w:r>
      <w:proofErr w:type="gramEnd"/>
      <w:r w:rsidRPr="00BC43D9">
        <w:rPr>
          <w:rFonts w:ascii="Times New Roman" w:eastAsia="標楷體" w:hAnsi="Times New Roman"/>
        </w:rPr>
        <w:t>6.5(</w:t>
      </w:r>
      <w:r w:rsidRPr="00BC43D9">
        <w:rPr>
          <w:rFonts w:ascii="Times New Roman" w:eastAsia="標楷體" w:hAnsi="Times New Roman"/>
        </w:rPr>
        <w:t>含</w:t>
      </w:r>
      <w:r w:rsidRPr="00BC43D9">
        <w:rPr>
          <w:rFonts w:ascii="Times New Roman" w:eastAsia="標楷體" w:hAnsi="Times New Roman"/>
        </w:rPr>
        <w:t>3</w:t>
      </w:r>
      <w:r w:rsidRPr="00BC43D9">
        <w:rPr>
          <w:rFonts w:ascii="Times New Roman" w:eastAsia="標楷體" w:hAnsi="Times New Roman"/>
        </w:rPr>
        <w:t>小項</w:t>
      </w:r>
      <w:r w:rsidRPr="00BC43D9">
        <w:rPr>
          <w:rFonts w:ascii="Times New Roman" w:eastAsia="標楷體" w:hAnsi="Times New Roman"/>
        </w:rPr>
        <w:t>)</w:t>
      </w:r>
      <w:r w:rsidRPr="00BC43D9">
        <w:rPr>
          <w:rFonts w:ascii="Times New Roman" w:eastAsia="標楷體" w:hAnsi="Times New Roman"/>
        </w:rPr>
        <w:t>及</w:t>
      </w:r>
      <w:r w:rsidRPr="00BC43D9">
        <w:rPr>
          <w:rFonts w:ascii="Times New Roman" w:eastAsia="標楷體" w:hAnsi="Times New Roman"/>
        </w:rPr>
        <w:t>7.1.3</w:t>
      </w:r>
      <w:proofErr w:type="gramStart"/>
      <w:r w:rsidRPr="00BC43D9">
        <w:rPr>
          <w:rFonts w:ascii="Times New Roman" w:eastAsia="標楷體" w:hAnsi="Times New Roman"/>
        </w:rPr>
        <w:t>均評為</w:t>
      </w:r>
      <w:proofErr w:type="gramEnd"/>
      <w:r w:rsidRPr="00BC43D9">
        <w:rPr>
          <w:rFonts w:ascii="Times New Roman" w:eastAsia="標楷體" w:hAnsi="Times New Roman"/>
        </w:rPr>
        <w:t>等級</w:t>
      </w:r>
      <w:r w:rsidRPr="00BC43D9">
        <w:rPr>
          <w:rFonts w:ascii="Times New Roman" w:eastAsia="標楷體" w:hAnsi="Times New Roman"/>
        </w:rPr>
        <w:t>3</w:t>
      </w:r>
      <w:r w:rsidRPr="00BC43D9">
        <w:rPr>
          <w:rFonts w:ascii="Times New Roman" w:eastAsia="標楷體" w:hAnsi="Times New Roman"/>
        </w:rPr>
        <w:t>，再依急診醫學科對於該</w:t>
      </w:r>
      <w:r w:rsidRPr="00BC43D9">
        <w:rPr>
          <w:rFonts w:ascii="Times New Roman" w:eastAsia="標楷體" w:hAnsi="Times New Roman"/>
        </w:rPr>
        <w:t>9</w:t>
      </w:r>
      <w:r w:rsidRPr="00BC43D9">
        <w:rPr>
          <w:rFonts w:ascii="Times New Roman" w:eastAsia="標楷體" w:hAnsi="Times New Roman"/>
        </w:rPr>
        <w:t>個項目之配分計算後，</w:t>
      </w:r>
      <w:proofErr w:type="gramStart"/>
      <w:r w:rsidRPr="00BC43D9">
        <w:rPr>
          <w:rFonts w:ascii="Times New Roman" w:eastAsia="標楷體" w:hAnsi="Times New Roman"/>
        </w:rPr>
        <w:t>加計非</w:t>
      </w:r>
      <w:proofErr w:type="gramEnd"/>
      <w:r w:rsidRPr="00BC43D9">
        <w:rPr>
          <w:rFonts w:ascii="Times New Roman" w:eastAsia="標楷體" w:hAnsi="Times New Roman"/>
        </w:rPr>
        <w:t>NA</w:t>
      </w:r>
      <w:r w:rsidRPr="00BC43D9">
        <w:rPr>
          <w:rFonts w:ascii="Times New Roman" w:eastAsia="標楷體" w:hAnsi="Times New Roman"/>
        </w:rPr>
        <w:t>項目之評分，即為該計畫之總分。</w:t>
      </w:r>
    </w:p>
    <w:p w14:paraId="396C9614" w14:textId="77777777" w:rsidR="00FD0007" w:rsidRDefault="00FD0007">
      <w:pPr>
        <w:widowControl/>
        <w:rPr>
          <w:rFonts w:ascii="Times New Roman" w:eastAsia="標楷體" w:hAnsi="Times New Roman"/>
          <w:b/>
          <w:sz w:val="28"/>
          <w:szCs w:val="28"/>
        </w:rPr>
      </w:pPr>
      <w:r>
        <w:rPr>
          <w:rFonts w:ascii="Times New Roman" w:eastAsia="標楷體" w:hAnsi="Times New Roman"/>
          <w:b/>
          <w:sz w:val="28"/>
          <w:szCs w:val="28"/>
        </w:rPr>
        <w:br w:type="page"/>
      </w:r>
    </w:p>
    <w:p w14:paraId="1ED0F7FB" w14:textId="7433C20C" w:rsidR="003B5CB5" w:rsidRPr="00BC43D9" w:rsidRDefault="00FD0007" w:rsidP="00FD0007">
      <w:pPr>
        <w:adjustRightInd w:val="0"/>
        <w:rPr>
          <w:rFonts w:ascii="Times New Roman" w:eastAsia="標楷體" w:hAnsi="Times New Roman"/>
        </w:rPr>
      </w:pPr>
      <w:r w:rsidRPr="00FD0007">
        <w:rPr>
          <w:rFonts w:ascii="Times New Roman" w:eastAsia="標楷體" w:hAnsi="Times New Roman" w:hint="eastAsia"/>
          <w:b/>
          <w:sz w:val="28"/>
          <w:szCs w:val="28"/>
        </w:rPr>
        <w:lastRenderedPageBreak/>
        <w:t>醫院名稱：</w:t>
      </w:r>
      <w:r w:rsidRPr="00FD0007">
        <w:rPr>
          <w:rFonts w:ascii="Times New Roman" w:eastAsia="標楷體" w:hAnsi="Times New Roman" w:hint="eastAsia"/>
          <w:b/>
          <w:sz w:val="28"/>
          <w:szCs w:val="28"/>
          <w:u w:val="single"/>
        </w:rPr>
        <w:t xml:space="preserve">                               </w:t>
      </w:r>
    </w:p>
    <w:tbl>
      <w:tblPr>
        <w:tblW w:w="4990" w:type="pct"/>
        <w:tblInd w:w="28" w:type="dxa"/>
        <w:tblLayout w:type="fixed"/>
        <w:tblCellMar>
          <w:left w:w="28" w:type="dxa"/>
          <w:right w:w="28" w:type="dxa"/>
        </w:tblCellMar>
        <w:tblLook w:val="00A0" w:firstRow="1" w:lastRow="0" w:firstColumn="1" w:lastColumn="0" w:noHBand="0" w:noVBand="0"/>
      </w:tblPr>
      <w:tblGrid>
        <w:gridCol w:w="564"/>
        <w:gridCol w:w="1694"/>
        <w:gridCol w:w="20"/>
        <w:gridCol w:w="352"/>
        <w:gridCol w:w="38"/>
        <w:gridCol w:w="863"/>
        <w:gridCol w:w="2964"/>
        <w:gridCol w:w="8036"/>
      </w:tblGrid>
      <w:tr w:rsidR="003B5CB5" w:rsidRPr="00BC43D9" w14:paraId="2B1F18B2" w14:textId="77777777" w:rsidTr="00537897">
        <w:trPr>
          <w:trHeight w:val="330"/>
          <w:tblHeader/>
        </w:trPr>
        <w:tc>
          <w:tcPr>
            <w:tcW w:w="194" w:type="pct"/>
            <w:tcBorders>
              <w:top w:val="single" w:sz="4" w:space="0" w:color="auto"/>
              <w:left w:val="single" w:sz="4" w:space="0" w:color="auto"/>
              <w:bottom w:val="single" w:sz="4" w:space="0" w:color="auto"/>
              <w:right w:val="single" w:sz="4" w:space="0" w:color="auto"/>
            </w:tcBorders>
            <w:shd w:val="clear" w:color="000000" w:fill="92CDDC"/>
            <w:noWrap/>
            <w:vAlign w:val="center"/>
          </w:tcPr>
          <w:p w14:paraId="206752C1" w14:textId="77777777" w:rsidR="003B5CB5" w:rsidRPr="00BC43D9" w:rsidRDefault="003B5CB5" w:rsidP="00537897">
            <w:pPr>
              <w:widowControl/>
              <w:adjustRightInd w:val="0"/>
              <w:snapToGrid w:val="0"/>
              <w:jc w:val="distribute"/>
              <w:rPr>
                <w:rFonts w:ascii="Times New Roman" w:eastAsia="標楷體" w:hAnsi="Times New Roman"/>
                <w:b/>
                <w:bCs/>
                <w:color w:val="000000"/>
                <w:kern w:val="0"/>
                <w:szCs w:val="24"/>
              </w:rPr>
            </w:pPr>
            <w:r w:rsidRPr="00BC43D9">
              <w:rPr>
                <w:rFonts w:ascii="Times New Roman" w:eastAsia="標楷體" w:hAnsi="Times New Roman"/>
                <w:b/>
                <w:bCs/>
                <w:color w:val="000000"/>
                <w:kern w:val="0"/>
                <w:szCs w:val="24"/>
              </w:rPr>
              <w:t>配分</w:t>
            </w:r>
          </w:p>
        </w:tc>
        <w:tc>
          <w:tcPr>
            <w:tcW w:w="1021" w:type="pct"/>
            <w:gridSpan w:val="5"/>
            <w:tcBorders>
              <w:top w:val="single" w:sz="4" w:space="0" w:color="auto"/>
              <w:left w:val="nil"/>
              <w:bottom w:val="single" w:sz="4" w:space="0" w:color="auto"/>
              <w:right w:val="single" w:sz="4" w:space="0" w:color="auto"/>
            </w:tcBorders>
            <w:shd w:val="clear" w:color="000000" w:fill="92CDDC"/>
            <w:noWrap/>
            <w:vAlign w:val="center"/>
          </w:tcPr>
          <w:p w14:paraId="36DE8324" w14:textId="77777777" w:rsidR="003B5CB5" w:rsidRPr="00BC43D9" w:rsidRDefault="003B5CB5" w:rsidP="00537897">
            <w:pPr>
              <w:widowControl/>
              <w:adjustRightInd w:val="0"/>
              <w:snapToGrid w:val="0"/>
              <w:ind w:leftChars="165" w:left="396" w:rightChars="282" w:right="677"/>
              <w:jc w:val="distribute"/>
              <w:rPr>
                <w:rFonts w:ascii="Times New Roman" w:eastAsia="標楷體" w:hAnsi="Times New Roman"/>
                <w:b/>
                <w:bCs/>
                <w:color w:val="000000"/>
                <w:kern w:val="0"/>
                <w:szCs w:val="24"/>
              </w:rPr>
            </w:pPr>
            <w:r w:rsidRPr="00BC43D9">
              <w:rPr>
                <w:rFonts w:ascii="Times New Roman" w:eastAsia="標楷體" w:hAnsi="Times New Roman"/>
                <w:b/>
                <w:bCs/>
                <w:color w:val="000000"/>
                <w:kern w:val="0"/>
                <w:szCs w:val="24"/>
              </w:rPr>
              <w:t>訪視項目</w:t>
            </w:r>
          </w:p>
        </w:tc>
        <w:tc>
          <w:tcPr>
            <w:tcW w:w="1020" w:type="pct"/>
            <w:tcBorders>
              <w:top w:val="single" w:sz="4" w:space="0" w:color="auto"/>
              <w:left w:val="nil"/>
              <w:bottom w:val="single" w:sz="4" w:space="0" w:color="auto"/>
              <w:right w:val="single" w:sz="4" w:space="0" w:color="auto"/>
            </w:tcBorders>
            <w:shd w:val="clear" w:color="000000" w:fill="92CDDC"/>
            <w:noWrap/>
            <w:vAlign w:val="center"/>
          </w:tcPr>
          <w:p w14:paraId="1159CB6E" w14:textId="77777777" w:rsidR="003B5CB5" w:rsidRPr="00BC43D9" w:rsidRDefault="003B5CB5" w:rsidP="00537897">
            <w:pPr>
              <w:widowControl/>
              <w:adjustRightInd w:val="0"/>
              <w:snapToGrid w:val="0"/>
              <w:jc w:val="center"/>
              <w:rPr>
                <w:rFonts w:ascii="Times New Roman" w:eastAsia="標楷體" w:hAnsi="Times New Roman"/>
                <w:b/>
                <w:bCs/>
                <w:color w:val="000000"/>
                <w:kern w:val="0"/>
                <w:szCs w:val="24"/>
              </w:rPr>
            </w:pPr>
            <w:r w:rsidRPr="00BC43D9">
              <w:rPr>
                <w:rFonts w:ascii="Times New Roman" w:eastAsia="標楷體" w:hAnsi="Times New Roman"/>
                <w:b/>
                <w:bCs/>
                <w:color w:val="000000"/>
                <w:kern w:val="0"/>
                <w:szCs w:val="24"/>
              </w:rPr>
              <w:t>等</w:t>
            </w:r>
            <w:r w:rsidRPr="00BC43D9">
              <w:rPr>
                <w:rFonts w:ascii="Times New Roman" w:eastAsia="標楷體" w:hAnsi="Times New Roman"/>
                <w:b/>
                <w:bCs/>
                <w:color w:val="000000"/>
                <w:kern w:val="0"/>
                <w:szCs w:val="24"/>
              </w:rPr>
              <w:t xml:space="preserve">  </w:t>
            </w:r>
            <w:r w:rsidRPr="00BC43D9">
              <w:rPr>
                <w:rFonts w:ascii="Times New Roman" w:eastAsia="標楷體" w:hAnsi="Times New Roman"/>
                <w:b/>
                <w:bCs/>
                <w:color w:val="000000"/>
                <w:kern w:val="0"/>
                <w:szCs w:val="24"/>
              </w:rPr>
              <w:t>級</w:t>
            </w:r>
          </w:p>
        </w:tc>
        <w:tc>
          <w:tcPr>
            <w:tcW w:w="2765" w:type="pct"/>
            <w:tcBorders>
              <w:top w:val="single" w:sz="4" w:space="0" w:color="auto"/>
              <w:left w:val="nil"/>
              <w:bottom w:val="single" w:sz="4" w:space="0" w:color="auto"/>
              <w:right w:val="single" w:sz="4" w:space="0" w:color="auto"/>
            </w:tcBorders>
            <w:shd w:val="clear" w:color="000000" w:fill="92CDDC"/>
            <w:noWrap/>
            <w:vAlign w:val="center"/>
          </w:tcPr>
          <w:p w14:paraId="3CDDFC26" w14:textId="77777777" w:rsidR="003B5CB5" w:rsidRPr="00BC43D9" w:rsidRDefault="003B5CB5" w:rsidP="00537897">
            <w:pPr>
              <w:widowControl/>
              <w:adjustRightInd w:val="0"/>
              <w:snapToGrid w:val="0"/>
              <w:jc w:val="center"/>
              <w:rPr>
                <w:rFonts w:ascii="Times New Roman" w:eastAsia="標楷體" w:hAnsi="Times New Roman"/>
                <w:b/>
                <w:bCs/>
                <w:color w:val="000000"/>
                <w:kern w:val="0"/>
                <w:szCs w:val="24"/>
              </w:rPr>
            </w:pPr>
            <w:r w:rsidRPr="00B539C4">
              <w:rPr>
                <w:rFonts w:ascii="Times New Roman" w:eastAsia="標楷體" w:hAnsi="Times New Roman"/>
                <w:b/>
                <w:bCs/>
                <w:color w:val="000000"/>
                <w:spacing w:val="330"/>
                <w:kern w:val="0"/>
                <w:szCs w:val="24"/>
                <w:fitText w:val="4900" w:id="1971083776"/>
              </w:rPr>
              <w:t>評核重點說</w:t>
            </w:r>
            <w:r w:rsidRPr="00B539C4">
              <w:rPr>
                <w:rFonts w:ascii="Times New Roman" w:eastAsia="標楷體" w:hAnsi="Times New Roman"/>
                <w:b/>
                <w:bCs/>
                <w:color w:val="000000"/>
                <w:spacing w:val="30"/>
                <w:kern w:val="0"/>
                <w:szCs w:val="24"/>
                <w:fitText w:val="4900" w:id="1971083776"/>
              </w:rPr>
              <w:t>明</w:t>
            </w:r>
          </w:p>
        </w:tc>
      </w:tr>
      <w:tr w:rsidR="003B5CB5" w:rsidRPr="00BC43D9" w14:paraId="0B3FAD74"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630324CD"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 xml:space="preserve"> </w:t>
            </w:r>
          </w:p>
        </w:tc>
        <w:tc>
          <w:tcPr>
            <w:tcW w:w="1021" w:type="pct"/>
            <w:gridSpan w:val="5"/>
            <w:tcBorders>
              <w:top w:val="nil"/>
              <w:left w:val="nil"/>
              <w:bottom w:val="single" w:sz="4" w:space="0" w:color="auto"/>
              <w:right w:val="single" w:sz="4" w:space="0" w:color="auto"/>
            </w:tcBorders>
            <w:noWrap/>
            <w:vAlign w:val="center"/>
          </w:tcPr>
          <w:p w14:paraId="0AA7B8E6"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1.</w:t>
            </w:r>
            <w:r w:rsidRPr="00BC43D9">
              <w:rPr>
                <w:rFonts w:ascii="Times New Roman" w:eastAsia="標楷體" w:hAnsi="Times New Roman"/>
                <w:color w:val="000000"/>
                <w:kern w:val="0"/>
                <w:szCs w:val="24"/>
              </w:rPr>
              <w:t>訓練計畫名稱</w:t>
            </w:r>
          </w:p>
        </w:tc>
        <w:tc>
          <w:tcPr>
            <w:tcW w:w="1020" w:type="pct"/>
            <w:tcBorders>
              <w:top w:val="nil"/>
              <w:left w:val="nil"/>
              <w:bottom w:val="single" w:sz="4" w:space="0" w:color="auto"/>
              <w:right w:val="single" w:sz="4" w:space="0" w:color="auto"/>
            </w:tcBorders>
            <w:noWrap/>
          </w:tcPr>
          <w:p w14:paraId="5F6CFCA9" w14:textId="77777777" w:rsidR="003B5CB5" w:rsidRPr="00BC43D9" w:rsidRDefault="003B5CB5" w:rsidP="00537897">
            <w:pPr>
              <w:ind w:leftChars="107" w:left="257" w:rightChars="165" w:right="396"/>
              <w:jc w:val="distribute"/>
              <w:rPr>
                <w:rFonts w:ascii="Times New Roman" w:eastAsia="標楷體" w:hAnsi="Times New Roman"/>
                <w:color w:val="000000"/>
                <w:szCs w:val="24"/>
              </w:rPr>
            </w:pPr>
          </w:p>
        </w:tc>
        <w:tc>
          <w:tcPr>
            <w:tcW w:w="2765" w:type="pct"/>
            <w:tcBorders>
              <w:top w:val="nil"/>
              <w:left w:val="nil"/>
              <w:bottom w:val="single" w:sz="4" w:space="0" w:color="auto"/>
              <w:right w:val="single" w:sz="4" w:space="0" w:color="auto"/>
            </w:tcBorders>
            <w:noWrap/>
            <w:vAlign w:val="center"/>
          </w:tcPr>
          <w:p w14:paraId="7325C691" w14:textId="77777777" w:rsidR="003B5CB5" w:rsidRPr="00BC43D9" w:rsidRDefault="003B5CB5" w:rsidP="00537897">
            <w:pPr>
              <w:widowControl/>
              <w:adjustRightInd w:val="0"/>
              <w:snapToGrid w:val="0"/>
              <w:rPr>
                <w:rFonts w:ascii="Times New Roman" w:eastAsia="標楷體" w:hAnsi="Times New Roman"/>
                <w:color w:val="000000"/>
                <w:kern w:val="0"/>
                <w:szCs w:val="24"/>
              </w:rPr>
            </w:pPr>
          </w:p>
        </w:tc>
      </w:tr>
      <w:tr w:rsidR="003B5CB5" w:rsidRPr="00BC43D9" w14:paraId="50FD6C5D"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24EDE986"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r w:rsidRPr="00BC43D9">
              <w:rPr>
                <w:rFonts w:ascii="Times New Roman" w:eastAsia="標楷體" w:hAnsi="Times New Roman"/>
                <w:color w:val="000000"/>
                <w:kern w:val="0"/>
                <w:szCs w:val="24"/>
              </w:rPr>
              <w:t>宗旨與目標</w:t>
            </w:r>
            <w:r w:rsidRPr="00BC43D9">
              <w:rPr>
                <w:rFonts w:ascii="Times New Roman" w:eastAsia="標楷體" w:hAnsi="Times New Roman"/>
                <w:color w:val="000000"/>
                <w:kern w:val="0"/>
                <w:szCs w:val="24"/>
              </w:rPr>
              <w:t>(5</w:t>
            </w:r>
            <w:r w:rsidRPr="00BC43D9">
              <w:rPr>
                <w:rFonts w:ascii="Times New Roman" w:eastAsia="標楷體" w:hAnsi="Times New Roman"/>
                <w:color w:val="000000"/>
                <w:kern w:val="0"/>
                <w:szCs w:val="24"/>
              </w:rPr>
              <w:t>％</w:t>
            </w:r>
            <w:r w:rsidRPr="00BC43D9">
              <w:rPr>
                <w:rFonts w:ascii="Times New Roman" w:eastAsia="標楷體" w:hAnsi="Times New Roman"/>
                <w:color w:val="000000"/>
                <w:kern w:val="0"/>
                <w:szCs w:val="24"/>
              </w:rPr>
              <w:t>)</w:t>
            </w:r>
          </w:p>
        </w:tc>
        <w:tc>
          <w:tcPr>
            <w:tcW w:w="2765" w:type="pct"/>
            <w:tcBorders>
              <w:top w:val="nil"/>
              <w:left w:val="nil"/>
              <w:bottom w:val="single" w:sz="4" w:space="0" w:color="auto"/>
              <w:right w:val="single" w:sz="4" w:space="0" w:color="auto"/>
            </w:tcBorders>
            <w:shd w:val="clear" w:color="000000" w:fill="DDD9C4"/>
            <w:noWrap/>
            <w:vAlign w:val="center"/>
          </w:tcPr>
          <w:p w14:paraId="56247DDD"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 xml:space="preserve">　</w:t>
            </w:r>
          </w:p>
        </w:tc>
      </w:tr>
      <w:tr w:rsidR="003B5CB5" w:rsidRPr="00BC43D9" w14:paraId="07441B8B"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253306E6"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1</w:t>
            </w:r>
            <w:r w:rsidRPr="00BC43D9">
              <w:rPr>
                <w:rFonts w:ascii="Times New Roman" w:eastAsia="標楷體" w:hAnsi="Times New Roman"/>
                <w:kern w:val="0"/>
                <w:szCs w:val="24"/>
              </w:rPr>
              <w:t>％</w:t>
            </w:r>
            <w:r w:rsidRPr="00BC43D9">
              <w:rPr>
                <w:rFonts w:ascii="Times New Roman" w:eastAsia="標楷體" w:hAnsi="Times New Roman"/>
                <w:kern w:val="0"/>
                <w:szCs w:val="24"/>
              </w:rPr>
              <w:t xml:space="preserve"> </w:t>
            </w:r>
          </w:p>
        </w:tc>
        <w:tc>
          <w:tcPr>
            <w:tcW w:w="1021" w:type="pct"/>
            <w:gridSpan w:val="5"/>
            <w:tcBorders>
              <w:top w:val="nil"/>
              <w:left w:val="nil"/>
              <w:bottom w:val="single" w:sz="4" w:space="0" w:color="auto"/>
              <w:right w:val="single" w:sz="4" w:space="0" w:color="auto"/>
            </w:tcBorders>
            <w:noWrap/>
            <w:vAlign w:val="center"/>
          </w:tcPr>
          <w:p w14:paraId="319C7A99"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2.1</w:t>
            </w:r>
            <w:r w:rsidRPr="00BC43D9">
              <w:rPr>
                <w:rFonts w:ascii="Times New Roman" w:eastAsia="標楷體" w:hAnsi="Times New Roman"/>
                <w:kern w:val="0"/>
                <w:szCs w:val="24"/>
              </w:rPr>
              <w:t>訓練宗旨與目標</w:t>
            </w:r>
          </w:p>
        </w:tc>
        <w:tc>
          <w:tcPr>
            <w:tcW w:w="1020" w:type="pct"/>
            <w:tcBorders>
              <w:top w:val="nil"/>
              <w:left w:val="nil"/>
              <w:bottom w:val="single" w:sz="4" w:space="0" w:color="auto"/>
              <w:right w:val="single" w:sz="4" w:space="0" w:color="auto"/>
            </w:tcBorders>
            <w:noWrap/>
            <w:vAlign w:val="center"/>
          </w:tcPr>
          <w:p w14:paraId="5B181FA4"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4782AB2C" w14:textId="77777777" w:rsidR="003B5CB5" w:rsidRPr="009A2849" w:rsidRDefault="003B5CB5" w:rsidP="00537897">
            <w:pPr>
              <w:widowControl/>
              <w:snapToGrid w:val="0"/>
              <w:rPr>
                <w:rFonts w:ascii="Times New Roman" w:eastAsia="標楷體" w:hAnsi="Times New Roman"/>
                <w:lang w:eastAsia="ar-SA"/>
              </w:rPr>
            </w:pPr>
            <w:r w:rsidRPr="009A2849">
              <w:rPr>
                <w:rFonts w:ascii="Times New Roman" w:eastAsia="標楷體" w:hAnsi="Times New Roman"/>
              </w:rPr>
              <w:t>1.</w:t>
            </w:r>
            <w:r w:rsidRPr="009A2849">
              <w:rPr>
                <w:rFonts w:ascii="Times New Roman" w:eastAsia="標楷體" w:hAnsi="Times New Roman"/>
              </w:rPr>
              <w:t>有符合急診醫學執業模式的訓練宗旨與目標。</w:t>
            </w:r>
          </w:p>
          <w:p w14:paraId="7AED9398" w14:textId="48D867F9" w:rsidR="009A2849" w:rsidRPr="009A2849" w:rsidRDefault="003B5CB5" w:rsidP="00537897">
            <w:pPr>
              <w:widowControl/>
              <w:snapToGrid w:val="0"/>
              <w:rPr>
                <w:rFonts w:ascii="Times New Roman" w:eastAsia="標楷體" w:hAnsi="Times New Roman"/>
                <w:strike/>
                <w:color w:val="FF0000"/>
              </w:rPr>
            </w:pPr>
            <w:r w:rsidRPr="009A2849">
              <w:rPr>
                <w:rFonts w:ascii="Times New Roman" w:eastAsia="標楷體" w:hAnsi="Times New Roman"/>
              </w:rPr>
              <w:t>2</w:t>
            </w:r>
            <w:r w:rsidRPr="009A2849">
              <w:rPr>
                <w:rFonts w:ascii="Times New Roman" w:eastAsia="標楷體" w:hAnsi="Times New Roman"/>
                <w:lang w:eastAsia="ar-SA"/>
              </w:rPr>
              <w:t>.</w:t>
            </w:r>
            <w:r w:rsidRPr="009A2849">
              <w:rPr>
                <w:rFonts w:ascii="Times New Roman" w:eastAsia="標楷體" w:hAnsi="Times New Roman"/>
                <w:lang w:eastAsia="ar-SA"/>
              </w:rPr>
              <w:t>對</w:t>
            </w:r>
            <w:r w:rsidRPr="009A2849">
              <w:rPr>
                <w:rFonts w:ascii="Times New Roman" w:eastAsia="標楷體" w:hAnsi="Times New Roman"/>
              </w:rPr>
              <w:t>急診</w:t>
            </w:r>
            <w:r w:rsidRPr="009A2849">
              <w:rPr>
                <w:rFonts w:ascii="Times New Roman" w:eastAsia="標楷體" w:hAnsi="Times New Roman"/>
                <w:lang w:eastAsia="ar-SA"/>
              </w:rPr>
              <w:t>六大核心能力</w:t>
            </w:r>
            <w:r w:rsidRPr="009A2849">
              <w:rPr>
                <w:rFonts w:ascii="Times New Roman" w:eastAsia="標楷體" w:hAnsi="Times New Roman"/>
              </w:rPr>
              <w:t>及各項次核心能力</w:t>
            </w:r>
            <w:r w:rsidRPr="009A2849">
              <w:rPr>
                <w:rFonts w:ascii="Times New Roman" w:eastAsia="標楷體" w:hAnsi="Times New Roman"/>
                <w:lang w:eastAsia="ar-SA"/>
              </w:rPr>
              <w:t>訓練之執行情形</w:t>
            </w:r>
            <w:r w:rsidRPr="009A2849">
              <w:rPr>
                <w:rFonts w:ascii="Times New Roman" w:eastAsia="標楷體" w:hAnsi="Times New Roman"/>
              </w:rPr>
              <w:t>，包括有明確的訓練方法與成效評核。</w:t>
            </w:r>
          </w:p>
        </w:tc>
      </w:tr>
      <w:tr w:rsidR="003B5CB5" w:rsidRPr="00BC43D9" w14:paraId="64F139EF" w14:textId="77777777" w:rsidTr="00537897">
        <w:trPr>
          <w:trHeight w:val="780"/>
        </w:trPr>
        <w:tc>
          <w:tcPr>
            <w:tcW w:w="194" w:type="pct"/>
            <w:tcBorders>
              <w:top w:val="nil"/>
              <w:left w:val="single" w:sz="4" w:space="0" w:color="auto"/>
              <w:bottom w:val="single" w:sz="4" w:space="0" w:color="auto"/>
              <w:right w:val="single" w:sz="4" w:space="0" w:color="auto"/>
            </w:tcBorders>
            <w:noWrap/>
            <w:vAlign w:val="center"/>
          </w:tcPr>
          <w:p w14:paraId="5AE15792"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4</w:t>
            </w:r>
            <w:r w:rsidRPr="00BC43D9">
              <w:rPr>
                <w:rFonts w:ascii="Times New Roman" w:eastAsia="標楷體" w:hAnsi="Times New Roman"/>
                <w:kern w:val="0"/>
                <w:szCs w:val="24"/>
              </w:rPr>
              <w:t>％</w:t>
            </w:r>
          </w:p>
        </w:tc>
        <w:tc>
          <w:tcPr>
            <w:tcW w:w="1021" w:type="pct"/>
            <w:gridSpan w:val="5"/>
            <w:tcBorders>
              <w:top w:val="nil"/>
              <w:left w:val="nil"/>
              <w:bottom w:val="single" w:sz="4" w:space="0" w:color="auto"/>
              <w:right w:val="single" w:sz="4" w:space="0" w:color="auto"/>
            </w:tcBorders>
            <w:noWrap/>
            <w:vAlign w:val="center"/>
          </w:tcPr>
          <w:p w14:paraId="11E95F19"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2.2</w:t>
            </w:r>
            <w:r w:rsidRPr="00BC43D9">
              <w:rPr>
                <w:rFonts w:ascii="Times New Roman" w:eastAsia="標楷體" w:hAnsi="Times New Roman"/>
                <w:kern w:val="0"/>
                <w:szCs w:val="24"/>
              </w:rPr>
              <w:t>訓練計畫執行架構</w:t>
            </w:r>
          </w:p>
        </w:tc>
        <w:tc>
          <w:tcPr>
            <w:tcW w:w="1020" w:type="pct"/>
            <w:tcBorders>
              <w:top w:val="nil"/>
              <w:left w:val="nil"/>
              <w:bottom w:val="single" w:sz="4" w:space="0" w:color="auto"/>
              <w:right w:val="single" w:sz="4" w:space="0" w:color="auto"/>
            </w:tcBorders>
            <w:noWrap/>
            <w:vAlign w:val="center"/>
          </w:tcPr>
          <w:p w14:paraId="40F1FA81"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vAlign w:val="center"/>
          </w:tcPr>
          <w:p w14:paraId="1E23F817" w14:textId="29CC0326"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呈現機構教學訓練之執行架構</w:t>
            </w:r>
            <w:r w:rsidR="009A2849">
              <w:rPr>
                <w:rFonts w:ascii="Times New Roman" w:eastAsia="標楷體" w:hAnsi="Times New Roman"/>
                <w:kern w:val="0"/>
                <w:szCs w:val="24"/>
              </w:rPr>
              <w:t>，</w:t>
            </w:r>
            <w:r w:rsidRPr="00BC43D9">
              <w:rPr>
                <w:rFonts w:ascii="Times New Roman" w:eastAsia="標楷體" w:hAnsi="Times New Roman"/>
                <w:kern w:val="0"/>
                <w:szCs w:val="24"/>
              </w:rPr>
              <w:t>有計畫主持人負責能督導及檢討訓練相關事宜並有住院醫師參與。</w:t>
            </w:r>
          </w:p>
        </w:tc>
      </w:tr>
      <w:tr w:rsidR="003B5CB5" w:rsidRPr="00BC43D9" w14:paraId="5C1FDAE0" w14:textId="77777777" w:rsidTr="00537897">
        <w:trPr>
          <w:trHeight w:val="433"/>
        </w:trPr>
        <w:tc>
          <w:tcPr>
            <w:tcW w:w="5000" w:type="pct"/>
            <w:gridSpan w:val="8"/>
            <w:tcBorders>
              <w:top w:val="nil"/>
              <w:left w:val="single" w:sz="4" w:space="0" w:color="auto"/>
              <w:bottom w:val="single" w:sz="4" w:space="0" w:color="auto"/>
              <w:right w:val="single" w:sz="4" w:space="0" w:color="auto"/>
            </w:tcBorders>
            <w:noWrap/>
            <w:vAlign w:val="center"/>
          </w:tcPr>
          <w:p w14:paraId="15486CC7" w14:textId="77777777" w:rsidR="003B5CB5" w:rsidRPr="00BC43D9" w:rsidRDefault="003B5CB5" w:rsidP="00537897">
            <w:pPr>
              <w:autoSpaceDE w:val="0"/>
              <w:autoSpaceDN w:val="0"/>
              <w:adjustRightInd w:val="0"/>
              <w:snapToGrid w:val="0"/>
              <w:ind w:left="660" w:hangingChars="300" w:hanging="660"/>
              <w:jc w:val="both"/>
              <w:rPr>
                <w:rFonts w:ascii="Times New Roman" w:eastAsia="標楷體" w:hAnsi="Times New Roman"/>
                <w:sz w:val="22"/>
              </w:rPr>
            </w:pPr>
            <w:r w:rsidRPr="00BC43D9">
              <w:rPr>
                <w:rFonts w:ascii="Times New Roman" w:eastAsia="標楷體" w:hAnsi="Times New Roman"/>
                <w:kern w:val="0"/>
                <w:sz w:val="22"/>
              </w:rPr>
              <w:t>說明：</w:t>
            </w:r>
          </w:p>
          <w:p w14:paraId="5D9CBD67" w14:textId="77777777" w:rsidR="003B5CB5" w:rsidRPr="00BC43D9" w:rsidRDefault="003B5CB5" w:rsidP="00537897">
            <w:pPr>
              <w:autoSpaceDE w:val="0"/>
              <w:autoSpaceDN w:val="0"/>
              <w:adjustRightInd w:val="0"/>
              <w:snapToGrid w:val="0"/>
              <w:ind w:left="660" w:hangingChars="300" w:hanging="660"/>
              <w:jc w:val="both"/>
              <w:rPr>
                <w:rFonts w:ascii="Times New Roman" w:eastAsia="標楷體" w:hAnsi="Times New Roman"/>
                <w:sz w:val="22"/>
              </w:rPr>
            </w:pPr>
          </w:p>
          <w:p w14:paraId="611B080F" w14:textId="77777777" w:rsidR="003B5CB5" w:rsidRPr="00BC43D9" w:rsidRDefault="003B5CB5" w:rsidP="00537897">
            <w:pPr>
              <w:autoSpaceDE w:val="0"/>
              <w:autoSpaceDN w:val="0"/>
              <w:adjustRightInd w:val="0"/>
              <w:snapToGrid w:val="0"/>
              <w:ind w:left="660" w:hangingChars="300" w:hanging="660"/>
              <w:jc w:val="both"/>
              <w:rPr>
                <w:rFonts w:ascii="Times New Roman" w:eastAsia="標楷體" w:hAnsi="Times New Roman"/>
                <w:sz w:val="22"/>
              </w:rPr>
            </w:pPr>
          </w:p>
          <w:p w14:paraId="65111A03" w14:textId="77777777" w:rsidR="003B5CB5" w:rsidRPr="00BC43D9" w:rsidRDefault="003B5CB5" w:rsidP="00537897">
            <w:pPr>
              <w:autoSpaceDE w:val="0"/>
              <w:autoSpaceDN w:val="0"/>
              <w:adjustRightInd w:val="0"/>
              <w:snapToGrid w:val="0"/>
              <w:ind w:left="720" w:hangingChars="300" w:hanging="720"/>
              <w:jc w:val="both"/>
              <w:rPr>
                <w:rFonts w:ascii="Times New Roman" w:eastAsia="標楷體" w:hAnsi="Times New Roman"/>
                <w:kern w:val="0"/>
                <w:szCs w:val="24"/>
              </w:rPr>
            </w:pPr>
          </w:p>
        </w:tc>
      </w:tr>
      <w:tr w:rsidR="003B5CB5" w:rsidRPr="00BC43D9" w14:paraId="4450C1E1"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4D1CB1E5"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3.</w:t>
            </w:r>
            <w:r w:rsidRPr="00BC43D9">
              <w:rPr>
                <w:rFonts w:ascii="Times New Roman" w:eastAsia="標楷體" w:hAnsi="Times New Roman"/>
                <w:kern w:val="0"/>
                <w:szCs w:val="24"/>
              </w:rPr>
              <w:t>專科醫師訓練教學醫院條件</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60E174F5"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650533BE" w14:textId="77777777" w:rsidTr="00537897">
        <w:trPr>
          <w:trHeight w:val="601"/>
        </w:trPr>
        <w:tc>
          <w:tcPr>
            <w:tcW w:w="194" w:type="pct"/>
            <w:tcBorders>
              <w:top w:val="nil"/>
              <w:left w:val="single" w:sz="4" w:space="0" w:color="auto"/>
              <w:bottom w:val="single" w:sz="4" w:space="0" w:color="auto"/>
              <w:right w:val="single" w:sz="4" w:space="0" w:color="auto"/>
            </w:tcBorders>
            <w:noWrap/>
            <w:vAlign w:val="center"/>
          </w:tcPr>
          <w:p w14:paraId="692ABDA3"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必</w:t>
            </w:r>
          </w:p>
        </w:tc>
        <w:tc>
          <w:tcPr>
            <w:tcW w:w="1021" w:type="pct"/>
            <w:gridSpan w:val="5"/>
            <w:tcBorders>
              <w:top w:val="nil"/>
              <w:left w:val="nil"/>
              <w:bottom w:val="single" w:sz="4" w:space="0" w:color="auto"/>
              <w:right w:val="single" w:sz="4" w:space="0" w:color="auto"/>
            </w:tcBorders>
            <w:noWrap/>
            <w:vAlign w:val="center"/>
          </w:tcPr>
          <w:p w14:paraId="27B9FB72" w14:textId="6F0A0DBC"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3.1</w:t>
            </w:r>
            <w:r w:rsidRPr="00BC43D9">
              <w:rPr>
                <w:rFonts w:ascii="Times New Roman" w:eastAsia="標楷體" w:hAnsi="Times New Roman"/>
                <w:kern w:val="0"/>
                <w:szCs w:val="24"/>
              </w:rPr>
              <w:t>取得</w:t>
            </w:r>
            <w:proofErr w:type="gramStart"/>
            <w:r w:rsidRPr="00BC43D9">
              <w:rPr>
                <w:rFonts w:ascii="Times New Roman" w:eastAsia="標楷體" w:hAnsi="Times New Roman"/>
                <w:kern w:val="0"/>
                <w:szCs w:val="24"/>
              </w:rPr>
              <w:t>衛福部</w:t>
            </w:r>
            <w:proofErr w:type="gramEnd"/>
            <w:r w:rsidRPr="00BC43D9">
              <w:rPr>
                <w:rFonts w:ascii="Times New Roman" w:eastAsia="標楷體" w:hAnsi="Times New Roman"/>
                <w:kern w:val="0"/>
                <w:szCs w:val="24"/>
              </w:rPr>
              <w:t>教學醫院評鑑資格</w:t>
            </w:r>
          </w:p>
        </w:tc>
        <w:tc>
          <w:tcPr>
            <w:tcW w:w="1020" w:type="pct"/>
            <w:tcBorders>
              <w:top w:val="nil"/>
              <w:left w:val="nil"/>
              <w:bottom w:val="single" w:sz="4" w:space="0" w:color="auto"/>
              <w:right w:val="single" w:sz="4" w:space="0" w:color="auto"/>
            </w:tcBorders>
            <w:noWrap/>
            <w:vAlign w:val="center"/>
          </w:tcPr>
          <w:p w14:paraId="24F0071A" w14:textId="77777777" w:rsidR="003B5CB5" w:rsidRPr="00BC43D9" w:rsidRDefault="003B5CB5" w:rsidP="00537897">
            <w:pPr>
              <w:jc w:val="center"/>
              <w:rPr>
                <w:rFonts w:ascii="Times New Roman" w:eastAsia="標楷體" w:hAnsi="Times New Roman"/>
                <w:szCs w:val="24"/>
              </w:rPr>
            </w:pPr>
            <w:r w:rsidRPr="00BC43D9">
              <w:rPr>
                <w:rFonts w:ascii="Times New Roman" w:eastAsia="標楷體" w:hAnsi="Times New Roman"/>
                <w:kern w:val="0"/>
                <w:szCs w:val="24"/>
              </w:rPr>
              <w:t>必要項目</w:t>
            </w:r>
          </w:p>
        </w:tc>
        <w:tc>
          <w:tcPr>
            <w:tcW w:w="2765" w:type="pct"/>
            <w:tcBorders>
              <w:top w:val="nil"/>
              <w:left w:val="nil"/>
              <w:bottom w:val="single" w:sz="4" w:space="0" w:color="auto"/>
              <w:right w:val="single" w:sz="4" w:space="0" w:color="auto"/>
            </w:tcBorders>
            <w:noWrap/>
            <w:vAlign w:val="center"/>
          </w:tcPr>
          <w:p w14:paraId="274D3D40"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衛生福利部教學醫院評鑑基準</w:t>
            </w:r>
            <w:r w:rsidRPr="00BC43D9">
              <w:rPr>
                <w:rFonts w:ascii="Times New Roman" w:eastAsia="標楷體" w:hAnsi="Times New Roman"/>
                <w:kern w:val="0"/>
                <w:szCs w:val="24"/>
              </w:rPr>
              <w:t>5.3</w:t>
            </w:r>
            <w:r w:rsidRPr="00BC43D9">
              <w:rPr>
                <w:rFonts w:ascii="Times New Roman" w:eastAsia="標楷體" w:hAnsi="Times New Roman"/>
                <w:kern w:val="0"/>
                <w:szCs w:val="24"/>
              </w:rPr>
              <w:t>西醫住院醫師訓練規定</w:t>
            </w:r>
          </w:p>
          <w:p w14:paraId="59337AB1"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各科專科醫師訓練醫院資格</w:t>
            </w:r>
          </w:p>
          <w:p w14:paraId="26F6CC37" w14:textId="49EAED7C"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主訓練醫院具</w:t>
            </w:r>
            <w:r w:rsidRPr="00BC43D9">
              <w:rPr>
                <w:rFonts w:ascii="Times New Roman" w:eastAsia="標楷體" w:hAnsi="Times New Roman"/>
                <w:kern w:val="0"/>
                <w:szCs w:val="24"/>
              </w:rPr>
              <w:t>3.1</w:t>
            </w:r>
            <w:r w:rsidRPr="00BC43D9">
              <w:rPr>
                <w:rFonts w:ascii="Times New Roman" w:eastAsia="標楷體" w:hAnsi="Times New Roman"/>
                <w:kern w:val="0"/>
                <w:szCs w:val="24"/>
              </w:rPr>
              <w:t>之資格</w:t>
            </w:r>
          </w:p>
        </w:tc>
      </w:tr>
      <w:tr w:rsidR="003B5CB5" w:rsidRPr="00BC43D9" w14:paraId="0C74F79A"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139EF118"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必</w:t>
            </w:r>
          </w:p>
        </w:tc>
        <w:tc>
          <w:tcPr>
            <w:tcW w:w="1021" w:type="pct"/>
            <w:gridSpan w:val="5"/>
            <w:tcBorders>
              <w:top w:val="nil"/>
              <w:left w:val="nil"/>
              <w:bottom w:val="single" w:sz="4" w:space="0" w:color="auto"/>
              <w:right w:val="single" w:sz="4" w:space="0" w:color="auto"/>
            </w:tcBorders>
            <w:noWrap/>
            <w:vAlign w:val="center"/>
          </w:tcPr>
          <w:p w14:paraId="5393DCDD" w14:textId="321599CF" w:rsidR="003B5CB5" w:rsidRPr="00BC43D9" w:rsidRDefault="003B5CB5" w:rsidP="007932C8">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3.</w:t>
            </w:r>
            <w:r w:rsidRPr="007932C8">
              <w:rPr>
                <w:rFonts w:ascii="Times New Roman" w:eastAsia="標楷體" w:hAnsi="Times New Roman"/>
                <w:kern w:val="0"/>
                <w:szCs w:val="24"/>
              </w:rPr>
              <w:t>2</w:t>
            </w:r>
            <w:r w:rsidRPr="00BC43D9">
              <w:rPr>
                <w:rFonts w:ascii="Times New Roman" w:eastAsia="標楷體" w:hAnsi="Times New Roman"/>
                <w:kern w:val="0"/>
                <w:szCs w:val="24"/>
              </w:rPr>
              <w:t>合作訓練醫院之資格</w:t>
            </w:r>
          </w:p>
        </w:tc>
        <w:tc>
          <w:tcPr>
            <w:tcW w:w="1020" w:type="pct"/>
            <w:tcBorders>
              <w:top w:val="nil"/>
              <w:left w:val="nil"/>
              <w:bottom w:val="single" w:sz="4" w:space="0" w:color="auto"/>
              <w:right w:val="single" w:sz="4" w:space="0" w:color="auto"/>
            </w:tcBorders>
            <w:noWrap/>
            <w:vAlign w:val="center"/>
          </w:tcPr>
          <w:p w14:paraId="6A8CFE7F" w14:textId="77777777" w:rsidR="003B5CB5" w:rsidRPr="00BC43D9" w:rsidRDefault="003B5CB5" w:rsidP="00537897">
            <w:pPr>
              <w:jc w:val="center"/>
              <w:rPr>
                <w:rFonts w:ascii="Times New Roman" w:eastAsia="標楷體" w:hAnsi="Times New Roman"/>
                <w:szCs w:val="24"/>
              </w:rPr>
            </w:pPr>
            <w:r w:rsidRPr="00BC43D9">
              <w:rPr>
                <w:rFonts w:ascii="Times New Roman" w:eastAsia="標楷體" w:hAnsi="Times New Roman"/>
                <w:kern w:val="0"/>
                <w:szCs w:val="24"/>
              </w:rPr>
              <w:t>必要項目</w:t>
            </w:r>
          </w:p>
        </w:tc>
        <w:tc>
          <w:tcPr>
            <w:tcW w:w="2765" w:type="pct"/>
            <w:tcBorders>
              <w:top w:val="nil"/>
              <w:left w:val="nil"/>
              <w:bottom w:val="single" w:sz="4" w:space="0" w:color="auto"/>
              <w:right w:val="single" w:sz="4" w:space="0" w:color="auto"/>
            </w:tcBorders>
            <w:noWrap/>
            <w:vAlign w:val="center"/>
          </w:tcPr>
          <w:p w14:paraId="3E0C43C6"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合作訓練醫院至少具</w:t>
            </w:r>
            <w:r w:rsidRPr="00BC43D9">
              <w:rPr>
                <w:rFonts w:ascii="Times New Roman" w:eastAsia="標楷體" w:hAnsi="Times New Roman"/>
                <w:kern w:val="0"/>
                <w:szCs w:val="24"/>
              </w:rPr>
              <w:t>3.1.1</w:t>
            </w:r>
            <w:r w:rsidRPr="00BC43D9">
              <w:rPr>
                <w:rFonts w:ascii="Times New Roman" w:eastAsia="標楷體" w:hAnsi="Times New Roman"/>
                <w:kern w:val="0"/>
                <w:szCs w:val="24"/>
              </w:rPr>
              <w:t>之資格</w:t>
            </w:r>
          </w:p>
          <w:p w14:paraId="7790E382"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b/>
                <w:snapToGrid w:val="0"/>
                <w:kern w:val="0"/>
              </w:rPr>
              <w:t>[</w:t>
            </w:r>
            <w:proofErr w:type="gramStart"/>
            <w:r w:rsidRPr="00BC43D9">
              <w:rPr>
                <w:rFonts w:ascii="Times New Roman" w:eastAsia="標楷體" w:hAnsi="Times New Roman"/>
                <w:b/>
                <w:snapToGrid w:val="0"/>
                <w:kern w:val="0"/>
              </w:rPr>
              <w:t>註</w:t>
            </w:r>
            <w:proofErr w:type="gramEnd"/>
            <w:r w:rsidRPr="00BC43D9">
              <w:rPr>
                <w:rFonts w:ascii="Times New Roman" w:eastAsia="標楷體" w:hAnsi="Times New Roman"/>
                <w:b/>
                <w:snapToGrid w:val="0"/>
                <w:kern w:val="0"/>
              </w:rPr>
              <w:t>]</w:t>
            </w:r>
            <w:r w:rsidRPr="00BC43D9">
              <w:rPr>
                <w:rFonts w:ascii="Times New Roman" w:eastAsia="標楷體" w:hAnsi="Times New Roman"/>
                <w:b/>
              </w:rPr>
              <w:t>未有合作訓練醫院者，本</w:t>
            </w:r>
            <w:proofErr w:type="gramStart"/>
            <w:r w:rsidRPr="00BC43D9">
              <w:rPr>
                <w:rFonts w:ascii="Times New Roman" w:eastAsia="標楷體" w:hAnsi="Times New Roman"/>
                <w:b/>
              </w:rPr>
              <w:t>條免評</w:t>
            </w:r>
            <w:proofErr w:type="gramEnd"/>
            <w:r w:rsidRPr="00BC43D9">
              <w:rPr>
                <w:rFonts w:ascii="Times New Roman" w:eastAsia="標楷體" w:hAnsi="Times New Roman"/>
                <w:b/>
              </w:rPr>
              <w:t>（</w:t>
            </w:r>
            <w:r w:rsidRPr="00BC43D9">
              <w:rPr>
                <w:rFonts w:ascii="Times New Roman" w:eastAsia="標楷體" w:hAnsi="Times New Roman"/>
                <w:b/>
              </w:rPr>
              <w:t>not applicable, NA</w:t>
            </w:r>
            <w:r w:rsidRPr="00BC43D9">
              <w:rPr>
                <w:rFonts w:ascii="Times New Roman" w:eastAsia="標楷體" w:hAnsi="Times New Roman"/>
                <w:b/>
              </w:rPr>
              <w:t>）</w:t>
            </w:r>
          </w:p>
        </w:tc>
      </w:tr>
      <w:tr w:rsidR="003B5CB5" w:rsidRPr="00BC43D9" w14:paraId="368E8020" w14:textId="77777777" w:rsidTr="00537897">
        <w:trPr>
          <w:trHeight w:val="780"/>
        </w:trPr>
        <w:tc>
          <w:tcPr>
            <w:tcW w:w="194" w:type="pct"/>
            <w:tcBorders>
              <w:top w:val="nil"/>
              <w:left w:val="single" w:sz="4" w:space="0" w:color="auto"/>
              <w:bottom w:val="single" w:sz="4" w:space="0" w:color="auto"/>
              <w:right w:val="single" w:sz="4" w:space="0" w:color="auto"/>
            </w:tcBorders>
            <w:noWrap/>
            <w:vAlign w:val="center"/>
          </w:tcPr>
          <w:p w14:paraId="7E4B8EB5"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必</w:t>
            </w:r>
          </w:p>
        </w:tc>
        <w:tc>
          <w:tcPr>
            <w:tcW w:w="1021" w:type="pct"/>
            <w:gridSpan w:val="5"/>
            <w:tcBorders>
              <w:top w:val="nil"/>
              <w:left w:val="nil"/>
              <w:bottom w:val="single" w:sz="4" w:space="0" w:color="auto"/>
              <w:right w:val="single" w:sz="4" w:space="0" w:color="auto"/>
            </w:tcBorders>
            <w:noWrap/>
            <w:vAlign w:val="center"/>
          </w:tcPr>
          <w:p w14:paraId="33AEA5B3" w14:textId="77777777" w:rsidR="003B5CB5" w:rsidRPr="00BC43D9" w:rsidRDefault="003B5CB5" w:rsidP="00537897">
            <w:pPr>
              <w:widowControl/>
              <w:adjustRightInd w:val="0"/>
              <w:snapToGrid w:val="0"/>
              <w:ind w:left="463" w:hangingChars="193" w:hanging="463"/>
              <w:rPr>
                <w:rFonts w:ascii="Times New Roman" w:eastAsia="標楷體" w:hAnsi="Times New Roman"/>
                <w:kern w:val="0"/>
                <w:szCs w:val="24"/>
              </w:rPr>
            </w:pPr>
            <w:r w:rsidRPr="00BC43D9">
              <w:rPr>
                <w:rFonts w:ascii="Times New Roman" w:eastAsia="標楷體" w:hAnsi="Times New Roman"/>
                <w:kern w:val="0"/>
                <w:szCs w:val="24"/>
              </w:rPr>
              <w:t>3.3</w:t>
            </w:r>
            <w:r w:rsidRPr="00BC43D9">
              <w:rPr>
                <w:rFonts w:ascii="Times New Roman" w:eastAsia="標楷體" w:hAnsi="Times New Roman"/>
                <w:kern w:val="0"/>
                <w:szCs w:val="24"/>
              </w:rPr>
              <w:t>必要時有聯合訓練計畫</w:t>
            </w:r>
            <w:r w:rsidRPr="00BC43D9">
              <w:rPr>
                <w:rFonts w:ascii="Times New Roman" w:eastAsia="標楷體" w:hAnsi="Times New Roman"/>
                <w:kern w:val="0"/>
                <w:szCs w:val="24"/>
              </w:rPr>
              <w:t>(</w:t>
            </w:r>
            <w:r w:rsidRPr="00BC43D9">
              <w:rPr>
                <w:rFonts w:ascii="Times New Roman" w:eastAsia="標楷體" w:hAnsi="Times New Roman"/>
                <w:kern w:val="0"/>
                <w:szCs w:val="24"/>
              </w:rPr>
              <w:t>家數；名稱</w:t>
            </w:r>
            <w:r w:rsidRPr="00BC43D9">
              <w:rPr>
                <w:rFonts w:ascii="Times New Roman" w:eastAsia="標楷體" w:hAnsi="Times New Roman"/>
                <w:kern w:val="0"/>
                <w:szCs w:val="24"/>
              </w:rPr>
              <w:t>)</w:t>
            </w:r>
          </w:p>
        </w:tc>
        <w:tc>
          <w:tcPr>
            <w:tcW w:w="1020" w:type="pct"/>
            <w:tcBorders>
              <w:top w:val="nil"/>
              <w:left w:val="nil"/>
              <w:bottom w:val="single" w:sz="4" w:space="0" w:color="auto"/>
              <w:right w:val="single" w:sz="4" w:space="0" w:color="auto"/>
            </w:tcBorders>
            <w:vAlign w:val="center"/>
          </w:tcPr>
          <w:p w14:paraId="4E1785E4"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必要項目</w:t>
            </w:r>
          </w:p>
        </w:tc>
        <w:tc>
          <w:tcPr>
            <w:tcW w:w="2765" w:type="pct"/>
            <w:tcBorders>
              <w:top w:val="nil"/>
              <w:left w:val="nil"/>
              <w:bottom w:val="single" w:sz="4" w:space="0" w:color="auto"/>
              <w:right w:val="single" w:sz="4" w:space="0" w:color="auto"/>
            </w:tcBorders>
            <w:vAlign w:val="center"/>
          </w:tcPr>
          <w:p w14:paraId="62623986" w14:textId="77777777" w:rsidR="007932C8" w:rsidRPr="007932C8" w:rsidRDefault="003B5CB5" w:rsidP="00537897">
            <w:pPr>
              <w:widowControl/>
              <w:adjustRightInd w:val="0"/>
              <w:snapToGrid w:val="0"/>
              <w:rPr>
                <w:rFonts w:ascii="Times New Roman" w:eastAsia="標楷體" w:hAnsi="Times New Roman"/>
                <w:kern w:val="0"/>
                <w:szCs w:val="24"/>
              </w:rPr>
            </w:pPr>
            <w:r w:rsidRPr="007932C8">
              <w:rPr>
                <w:rFonts w:ascii="Times New Roman" w:eastAsia="標楷體" w:hAnsi="Times New Roman"/>
                <w:kern w:val="0"/>
                <w:szCs w:val="24"/>
              </w:rPr>
              <w:t>主訓練醫院及合作訓練醫院的同意書有明確記載訓練政策。</w:t>
            </w:r>
          </w:p>
          <w:p w14:paraId="777848B4" w14:textId="6D45A551"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合作機構不得超過</w:t>
            </w:r>
            <w:r w:rsidRPr="00BC43D9">
              <w:rPr>
                <w:rFonts w:ascii="Times New Roman" w:eastAsia="標楷體" w:hAnsi="Times New Roman"/>
                <w:kern w:val="0"/>
                <w:szCs w:val="24"/>
              </w:rPr>
              <w:t>3</w:t>
            </w:r>
            <w:r w:rsidRPr="00BC43D9">
              <w:rPr>
                <w:rFonts w:ascii="Times New Roman" w:eastAsia="標楷體" w:hAnsi="Times New Roman"/>
                <w:kern w:val="0"/>
                <w:szCs w:val="24"/>
              </w:rPr>
              <w:t>家。</w:t>
            </w:r>
          </w:p>
          <w:p w14:paraId="5C8A092A"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b/>
                <w:snapToGrid w:val="0"/>
                <w:kern w:val="0"/>
              </w:rPr>
              <w:t>[</w:t>
            </w:r>
            <w:proofErr w:type="gramStart"/>
            <w:r w:rsidRPr="00BC43D9">
              <w:rPr>
                <w:rFonts w:ascii="Times New Roman" w:eastAsia="標楷體" w:hAnsi="Times New Roman"/>
                <w:b/>
                <w:snapToGrid w:val="0"/>
                <w:kern w:val="0"/>
              </w:rPr>
              <w:t>註</w:t>
            </w:r>
            <w:proofErr w:type="gramEnd"/>
            <w:r w:rsidRPr="00BC43D9">
              <w:rPr>
                <w:rFonts w:ascii="Times New Roman" w:eastAsia="標楷體" w:hAnsi="Times New Roman"/>
                <w:b/>
                <w:snapToGrid w:val="0"/>
                <w:kern w:val="0"/>
              </w:rPr>
              <w:t>]</w:t>
            </w:r>
            <w:r w:rsidRPr="00BC43D9">
              <w:rPr>
                <w:rFonts w:ascii="Times New Roman" w:eastAsia="標楷體" w:hAnsi="Times New Roman"/>
                <w:b/>
              </w:rPr>
              <w:t>若非聯合訓練計畫，本</w:t>
            </w:r>
            <w:proofErr w:type="gramStart"/>
            <w:r w:rsidRPr="00BC43D9">
              <w:rPr>
                <w:rFonts w:ascii="Times New Roman" w:eastAsia="標楷體" w:hAnsi="Times New Roman"/>
                <w:b/>
              </w:rPr>
              <w:t>條免評</w:t>
            </w:r>
            <w:proofErr w:type="gramEnd"/>
            <w:r w:rsidRPr="00BC43D9">
              <w:rPr>
                <w:rFonts w:ascii="Times New Roman" w:eastAsia="標楷體" w:hAnsi="Times New Roman"/>
                <w:b/>
              </w:rPr>
              <w:t>（</w:t>
            </w:r>
            <w:r w:rsidRPr="00BC43D9">
              <w:rPr>
                <w:rFonts w:ascii="Times New Roman" w:eastAsia="標楷體" w:hAnsi="Times New Roman"/>
                <w:b/>
              </w:rPr>
              <w:t>not applicable, NA</w:t>
            </w:r>
            <w:r w:rsidRPr="00BC43D9">
              <w:rPr>
                <w:rFonts w:ascii="Times New Roman" w:eastAsia="標楷體" w:hAnsi="Times New Roman"/>
                <w:b/>
              </w:rPr>
              <w:t>）</w:t>
            </w:r>
          </w:p>
        </w:tc>
      </w:tr>
      <w:tr w:rsidR="003B5CB5" w:rsidRPr="00BC43D9" w14:paraId="7815FB08" w14:textId="77777777" w:rsidTr="00537897">
        <w:trPr>
          <w:trHeight w:val="780"/>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3D62CBC"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說明：</w:t>
            </w:r>
          </w:p>
          <w:p w14:paraId="1A7EEB5C" w14:textId="77777777" w:rsidR="003B5CB5" w:rsidRPr="00BC43D9" w:rsidRDefault="003B5CB5" w:rsidP="00537897">
            <w:pPr>
              <w:widowControl/>
              <w:adjustRightInd w:val="0"/>
              <w:snapToGrid w:val="0"/>
              <w:rPr>
                <w:rFonts w:ascii="Times New Roman" w:eastAsia="標楷體" w:hAnsi="Times New Roman"/>
                <w:kern w:val="0"/>
                <w:szCs w:val="24"/>
              </w:rPr>
            </w:pPr>
          </w:p>
          <w:p w14:paraId="24165049" w14:textId="77777777" w:rsidR="003B5CB5" w:rsidRPr="00BC43D9" w:rsidRDefault="003B5CB5" w:rsidP="00537897">
            <w:pPr>
              <w:widowControl/>
              <w:adjustRightInd w:val="0"/>
              <w:snapToGrid w:val="0"/>
              <w:rPr>
                <w:rFonts w:ascii="Times New Roman" w:eastAsia="標楷體" w:hAnsi="Times New Roman"/>
                <w:kern w:val="0"/>
                <w:szCs w:val="24"/>
              </w:rPr>
            </w:pPr>
          </w:p>
          <w:p w14:paraId="774D443D" w14:textId="77777777" w:rsidR="004B78FE" w:rsidRPr="00BC43D9" w:rsidRDefault="004B78FE" w:rsidP="00537897">
            <w:pPr>
              <w:widowControl/>
              <w:adjustRightInd w:val="0"/>
              <w:snapToGrid w:val="0"/>
              <w:rPr>
                <w:rFonts w:ascii="Times New Roman" w:eastAsia="標楷體" w:hAnsi="Times New Roman"/>
                <w:kern w:val="0"/>
                <w:szCs w:val="24"/>
              </w:rPr>
            </w:pPr>
          </w:p>
          <w:p w14:paraId="55DF4310" w14:textId="77777777" w:rsidR="004B78FE" w:rsidRPr="00BC43D9" w:rsidRDefault="004B78FE" w:rsidP="00537897">
            <w:pPr>
              <w:widowControl/>
              <w:adjustRightInd w:val="0"/>
              <w:snapToGrid w:val="0"/>
              <w:rPr>
                <w:rFonts w:ascii="Times New Roman" w:eastAsia="標楷體" w:hAnsi="Times New Roman"/>
                <w:kern w:val="0"/>
                <w:szCs w:val="24"/>
              </w:rPr>
            </w:pPr>
          </w:p>
          <w:p w14:paraId="733EFA25" w14:textId="77777777" w:rsidR="004B78FE" w:rsidRPr="00BC43D9" w:rsidRDefault="004B78FE" w:rsidP="00537897">
            <w:pPr>
              <w:widowControl/>
              <w:adjustRightInd w:val="0"/>
              <w:snapToGrid w:val="0"/>
              <w:rPr>
                <w:rFonts w:ascii="Times New Roman" w:eastAsia="標楷體" w:hAnsi="Times New Roman"/>
                <w:kern w:val="0"/>
                <w:szCs w:val="24"/>
              </w:rPr>
            </w:pPr>
          </w:p>
          <w:p w14:paraId="247FA6D4" w14:textId="77777777" w:rsidR="004B78FE" w:rsidRPr="00BC43D9" w:rsidRDefault="004B78FE" w:rsidP="00537897">
            <w:pPr>
              <w:widowControl/>
              <w:adjustRightInd w:val="0"/>
              <w:snapToGrid w:val="0"/>
              <w:rPr>
                <w:rFonts w:ascii="Times New Roman" w:eastAsia="標楷體" w:hAnsi="Times New Roman"/>
                <w:kern w:val="0"/>
                <w:szCs w:val="24"/>
              </w:rPr>
            </w:pPr>
          </w:p>
          <w:p w14:paraId="0690B254" w14:textId="711CA6FC" w:rsidR="007B39BF" w:rsidRPr="00BC43D9" w:rsidRDefault="007B39BF" w:rsidP="00537897">
            <w:pPr>
              <w:widowControl/>
              <w:adjustRightInd w:val="0"/>
              <w:snapToGrid w:val="0"/>
              <w:rPr>
                <w:rFonts w:ascii="Times New Roman" w:eastAsia="標楷體" w:hAnsi="Times New Roman"/>
                <w:kern w:val="0"/>
                <w:szCs w:val="24"/>
              </w:rPr>
            </w:pPr>
          </w:p>
        </w:tc>
      </w:tr>
      <w:tr w:rsidR="003B5CB5" w:rsidRPr="00BC43D9" w14:paraId="0D98E2B3"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7E4C5CC9"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lastRenderedPageBreak/>
              <w:t>4.</w:t>
            </w:r>
            <w:r w:rsidRPr="00BC43D9">
              <w:rPr>
                <w:rFonts w:ascii="Times New Roman" w:eastAsia="標楷體" w:hAnsi="Times New Roman"/>
                <w:kern w:val="0"/>
                <w:szCs w:val="24"/>
              </w:rPr>
              <w:t>住院醫師政策</w:t>
            </w:r>
            <w:r w:rsidRPr="00BC43D9">
              <w:rPr>
                <w:rFonts w:ascii="Times New Roman" w:eastAsia="標楷體" w:hAnsi="Times New Roman"/>
                <w:kern w:val="0"/>
                <w:szCs w:val="24"/>
              </w:rPr>
              <w:t>(20</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52908706"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49883692" w14:textId="77777777" w:rsidTr="00537897">
        <w:trPr>
          <w:trHeight w:val="425"/>
        </w:trPr>
        <w:tc>
          <w:tcPr>
            <w:tcW w:w="194" w:type="pct"/>
            <w:tcBorders>
              <w:top w:val="nil"/>
              <w:left w:val="single" w:sz="4" w:space="0" w:color="auto"/>
              <w:bottom w:val="single" w:sz="4" w:space="0" w:color="auto"/>
              <w:right w:val="single" w:sz="4" w:space="0" w:color="auto"/>
            </w:tcBorders>
            <w:noWrap/>
            <w:vAlign w:val="center"/>
          </w:tcPr>
          <w:p w14:paraId="3D3DA79F"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tcBorders>
              <w:top w:val="nil"/>
              <w:left w:val="nil"/>
              <w:bottom w:val="single" w:sz="4" w:space="0" w:color="auto"/>
              <w:right w:val="single" w:sz="4" w:space="0" w:color="auto"/>
            </w:tcBorders>
            <w:noWrap/>
            <w:vAlign w:val="center"/>
          </w:tcPr>
          <w:p w14:paraId="01545A41"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4.1</w:t>
            </w:r>
            <w:r w:rsidRPr="00BC43D9">
              <w:rPr>
                <w:rFonts w:ascii="Times New Roman" w:eastAsia="標楷體" w:hAnsi="Times New Roman"/>
                <w:kern w:val="0"/>
                <w:szCs w:val="24"/>
              </w:rPr>
              <w:t>接受</w:t>
            </w:r>
            <w:r w:rsidRPr="00BC43D9">
              <w:rPr>
                <w:rFonts w:ascii="Times New Roman" w:eastAsia="標楷體" w:hAnsi="Times New Roman"/>
                <w:szCs w:val="24"/>
              </w:rPr>
              <w:t>督導</w:t>
            </w:r>
          </w:p>
        </w:tc>
        <w:tc>
          <w:tcPr>
            <w:tcW w:w="1020" w:type="pct"/>
            <w:tcBorders>
              <w:top w:val="nil"/>
              <w:left w:val="nil"/>
              <w:bottom w:val="single" w:sz="4" w:space="0" w:color="auto"/>
              <w:right w:val="single" w:sz="4" w:space="0" w:color="auto"/>
            </w:tcBorders>
            <w:noWrap/>
            <w:vAlign w:val="center"/>
          </w:tcPr>
          <w:p w14:paraId="1C171AC6"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vAlign w:val="center"/>
          </w:tcPr>
          <w:p w14:paraId="3D6AE962"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rPr>
              <w:t>需明訂書面之學習需知或工作手冊</w:t>
            </w:r>
            <w:r w:rsidRPr="00BC43D9">
              <w:rPr>
                <w:rFonts w:ascii="Times New Roman" w:eastAsia="標楷體" w:hAnsi="Times New Roman"/>
                <w:kern w:val="0"/>
                <w:szCs w:val="24"/>
              </w:rPr>
              <w:t>，使教師督導住院醫師之政策有所依據，住院醫師能明</w:t>
            </w:r>
            <w:proofErr w:type="gramStart"/>
            <w:r w:rsidRPr="00BC43D9">
              <w:rPr>
                <w:rFonts w:ascii="Times New Roman" w:eastAsia="標楷體" w:hAnsi="Times New Roman"/>
                <w:kern w:val="0"/>
                <w:szCs w:val="24"/>
              </w:rPr>
              <w:t>暸</w:t>
            </w:r>
            <w:proofErr w:type="gramEnd"/>
            <w:r w:rsidRPr="00BC43D9">
              <w:rPr>
                <w:rFonts w:ascii="Times New Roman" w:eastAsia="標楷體" w:hAnsi="Times New Roman"/>
                <w:kern w:val="0"/>
                <w:szCs w:val="24"/>
              </w:rPr>
              <w:t>其內容</w:t>
            </w:r>
            <w:r w:rsidRPr="00BC43D9">
              <w:rPr>
                <w:rFonts w:ascii="Times New Roman" w:eastAsia="標楷體" w:hAnsi="Times New Roman"/>
                <w:szCs w:val="24"/>
              </w:rPr>
              <w:t>，知道自己的權利與義務，各式訓練的方法及成效評核的方法</w:t>
            </w:r>
            <w:r w:rsidRPr="00BC43D9">
              <w:rPr>
                <w:rFonts w:ascii="Times New Roman" w:eastAsia="標楷體" w:hAnsi="Times New Roman"/>
                <w:kern w:val="0"/>
                <w:szCs w:val="24"/>
              </w:rPr>
              <w:t>。</w:t>
            </w:r>
          </w:p>
        </w:tc>
      </w:tr>
      <w:tr w:rsidR="003B5CB5" w:rsidRPr="00BC43D9" w14:paraId="55FFE018" w14:textId="77777777" w:rsidTr="00537897">
        <w:trPr>
          <w:cantSplit/>
          <w:trHeight w:val="592"/>
        </w:trPr>
        <w:tc>
          <w:tcPr>
            <w:tcW w:w="194" w:type="pct"/>
            <w:tcBorders>
              <w:top w:val="single" w:sz="4" w:space="0" w:color="auto"/>
              <w:left w:val="single" w:sz="4" w:space="0" w:color="auto"/>
              <w:bottom w:val="single" w:sz="4" w:space="0" w:color="auto"/>
              <w:right w:val="single" w:sz="4" w:space="0" w:color="auto"/>
            </w:tcBorders>
            <w:noWrap/>
            <w:vAlign w:val="center"/>
          </w:tcPr>
          <w:p w14:paraId="09A258A8"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vMerge w:val="restart"/>
            <w:tcBorders>
              <w:top w:val="single" w:sz="4" w:space="0" w:color="auto"/>
              <w:left w:val="nil"/>
              <w:right w:val="single" w:sz="4" w:space="0" w:color="auto"/>
            </w:tcBorders>
            <w:noWrap/>
            <w:vAlign w:val="center"/>
          </w:tcPr>
          <w:p w14:paraId="342FE1CD"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4.2.a</w:t>
            </w:r>
            <w:r w:rsidRPr="00BC43D9">
              <w:rPr>
                <w:rFonts w:ascii="Times New Roman" w:eastAsia="標楷體" w:hAnsi="Times New Roman"/>
                <w:kern w:val="0"/>
                <w:szCs w:val="24"/>
              </w:rPr>
              <w:t>值班時間</w:t>
            </w:r>
          </w:p>
          <w:p w14:paraId="2BF634DD"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1F56CF64"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 xml:space="preserve">4.2 b </w:t>
            </w:r>
            <w:r w:rsidRPr="00BC43D9">
              <w:rPr>
                <w:rFonts w:ascii="Times New Roman" w:eastAsia="標楷體" w:hAnsi="Times New Roman"/>
                <w:kern w:val="0"/>
                <w:szCs w:val="24"/>
              </w:rPr>
              <w:t>訓練排程</w:t>
            </w:r>
          </w:p>
        </w:tc>
        <w:tc>
          <w:tcPr>
            <w:tcW w:w="1020" w:type="pct"/>
            <w:tcBorders>
              <w:top w:val="single" w:sz="4" w:space="0" w:color="auto"/>
              <w:left w:val="nil"/>
              <w:bottom w:val="single" w:sz="4" w:space="0" w:color="auto"/>
              <w:right w:val="single" w:sz="4" w:space="0" w:color="auto"/>
            </w:tcBorders>
            <w:noWrap/>
            <w:vAlign w:val="center"/>
          </w:tcPr>
          <w:p w14:paraId="605EDF48"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32A8B096" w14:textId="77777777" w:rsidR="003B5CB5" w:rsidRPr="00BC43D9" w:rsidRDefault="003B5CB5" w:rsidP="00537897">
            <w:pPr>
              <w:ind w:leftChars="61" w:left="146" w:rightChars="5" w:right="12"/>
              <w:jc w:val="center"/>
              <w:rPr>
                <w:rFonts w:ascii="Times New Roman" w:eastAsia="標楷體" w:hAnsi="Times New Roman"/>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bottom w:val="single" w:sz="4" w:space="0" w:color="auto"/>
              <w:right w:val="single" w:sz="4" w:space="0" w:color="auto"/>
            </w:tcBorders>
            <w:noWrap/>
            <w:vAlign w:val="center"/>
          </w:tcPr>
          <w:p w14:paraId="0C8B45C2" w14:textId="77777777" w:rsidR="003B5CB5" w:rsidRPr="00BC43D9" w:rsidRDefault="003B5CB5" w:rsidP="00537897">
            <w:pPr>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住院醫師之工作及學習比例分配合宜，值班時間符合</w:t>
            </w:r>
            <w:proofErr w:type="gramStart"/>
            <w:r w:rsidRPr="00BC43D9">
              <w:rPr>
                <w:rFonts w:ascii="Times New Roman" w:eastAsia="標楷體" w:hAnsi="Times New Roman"/>
                <w:kern w:val="0"/>
                <w:szCs w:val="24"/>
              </w:rPr>
              <w:t>衛福部</w:t>
            </w:r>
            <w:proofErr w:type="gramEnd"/>
            <w:r w:rsidRPr="00BC43D9">
              <w:rPr>
                <w:rFonts w:ascii="Times New Roman" w:eastAsia="標楷體" w:hAnsi="Times New Roman"/>
                <w:kern w:val="0"/>
                <w:szCs w:val="24"/>
              </w:rPr>
              <w:t>規定。</w:t>
            </w:r>
          </w:p>
        </w:tc>
      </w:tr>
      <w:tr w:rsidR="003B5CB5" w:rsidRPr="00BC43D9" w14:paraId="6BAAC738" w14:textId="77777777" w:rsidTr="00537897">
        <w:trPr>
          <w:cantSplit/>
          <w:trHeight w:val="687"/>
        </w:trPr>
        <w:tc>
          <w:tcPr>
            <w:tcW w:w="194" w:type="pct"/>
            <w:tcBorders>
              <w:top w:val="single" w:sz="4" w:space="0" w:color="auto"/>
              <w:left w:val="single" w:sz="4" w:space="0" w:color="auto"/>
              <w:bottom w:val="single" w:sz="4" w:space="0" w:color="auto"/>
              <w:right w:val="single" w:sz="4" w:space="0" w:color="auto"/>
            </w:tcBorders>
            <w:noWrap/>
            <w:vAlign w:val="center"/>
          </w:tcPr>
          <w:p w14:paraId="5444D089"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vMerge/>
            <w:tcBorders>
              <w:left w:val="nil"/>
              <w:bottom w:val="single" w:sz="4" w:space="0" w:color="auto"/>
              <w:right w:val="single" w:sz="4" w:space="0" w:color="auto"/>
            </w:tcBorders>
            <w:noWrap/>
            <w:vAlign w:val="center"/>
          </w:tcPr>
          <w:p w14:paraId="6F00ED1C" w14:textId="77777777" w:rsidR="003B5CB5" w:rsidRPr="00BC43D9" w:rsidRDefault="003B5CB5" w:rsidP="00537897">
            <w:pPr>
              <w:widowControl/>
              <w:adjustRightInd w:val="0"/>
              <w:snapToGrid w:val="0"/>
              <w:jc w:val="both"/>
              <w:rPr>
                <w:rFonts w:ascii="Times New Roman" w:eastAsia="標楷體" w:hAnsi="Times New Roman"/>
                <w:kern w:val="0"/>
                <w:szCs w:val="24"/>
              </w:rPr>
            </w:pPr>
          </w:p>
        </w:tc>
        <w:tc>
          <w:tcPr>
            <w:tcW w:w="1020" w:type="pct"/>
            <w:tcBorders>
              <w:top w:val="single" w:sz="4" w:space="0" w:color="auto"/>
              <w:left w:val="nil"/>
              <w:bottom w:val="single" w:sz="4" w:space="0" w:color="auto"/>
              <w:right w:val="single" w:sz="4" w:space="0" w:color="auto"/>
            </w:tcBorders>
            <w:noWrap/>
            <w:vAlign w:val="center"/>
          </w:tcPr>
          <w:p w14:paraId="1195471B" w14:textId="77777777" w:rsidR="003B5CB5" w:rsidRPr="00BC43D9" w:rsidRDefault="003B5CB5" w:rsidP="00537897">
            <w:pPr>
              <w:ind w:leftChars="107" w:left="257" w:rightChars="165" w:right="396"/>
              <w:jc w:val="distribute"/>
              <w:rPr>
                <w:rFonts w:ascii="Times New Roman" w:eastAsia="標楷體" w:hAnsi="Times New Roman"/>
                <w:spacing w:val="153"/>
                <w:kern w:val="0"/>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bottom w:val="single" w:sz="4" w:space="0" w:color="auto"/>
              <w:right w:val="single" w:sz="4" w:space="0" w:color="auto"/>
            </w:tcBorders>
            <w:noWrap/>
            <w:vAlign w:val="center"/>
          </w:tcPr>
          <w:p w14:paraId="26D59B12" w14:textId="77777777" w:rsidR="003B5CB5" w:rsidRPr="00BC43D9" w:rsidRDefault="003B5CB5" w:rsidP="00537897">
            <w:pPr>
              <w:adjustRightInd w:val="0"/>
              <w:snapToGrid w:val="0"/>
              <w:jc w:val="both"/>
              <w:rPr>
                <w:rFonts w:ascii="Times New Roman" w:eastAsia="標楷體" w:hAnsi="Times New Roman"/>
                <w:kern w:val="0"/>
                <w:szCs w:val="24"/>
              </w:rPr>
            </w:pPr>
            <w:r w:rsidRPr="00BC43D9">
              <w:rPr>
                <w:rFonts w:ascii="Times New Roman" w:eastAsia="標楷體" w:hAnsi="Times New Roman"/>
              </w:rPr>
              <w:t>住院醫師訓練排程內容符合急診醫學科專科醫師訓練課程基準之要求。住院醫師能有</w:t>
            </w:r>
            <w:r w:rsidRPr="00BC43D9">
              <w:rPr>
                <w:rFonts w:ascii="Times New Roman" w:eastAsia="標楷體" w:hAnsi="Times New Roman"/>
                <w:kern w:val="0"/>
                <w:szCs w:val="24"/>
              </w:rPr>
              <w:t>足夠的臨床學習經驗</w:t>
            </w:r>
            <w:r w:rsidRPr="00BC43D9">
              <w:rPr>
                <w:rFonts w:ascii="Times New Roman" w:eastAsia="標楷體" w:hAnsi="Times New Roman"/>
              </w:rPr>
              <w:t>，並能確保住院醫師能學習到急診醫學所包含的所有項目。</w:t>
            </w:r>
          </w:p>
        </w:tc>
      </w:tr>
      <w:tr w:rsidR="003B5CB5" w:rsidRPr="00BC43D9" w14:paraId="78F932AF" w14:textId="77777777" w:rsidTr="00537897">
        <w:trPr>
          <w:trHeight w:val="704"/>
        </w:trPr>
        <w:tc>
          <w:tcPr>
            <w:tcW w:w="194" w:type="pct"/>
            <w:tcBorders>
              <w:top w:val="single" w:sz="4" w:space="0" w:color="auto"/>
              <w:left w:val="single" w:sz="4" w:space="0" w:color="auto"/>
              <w:bottom w:val="single" w:sz="4" w:space="0" w:color="auto"/>
              <w:right w:val="single" w:sz="4" w:space="0" w:color="auto"/>
            </w:tcBorders>
            <w:noWrap/>
            <w:vAlign w:val="center"/>
          </w:tcPr>
          <w:p w14:paraId="11A9ACB4"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tcBorders>
              <w:top w:val="single" w:sz="4" w:space="0" w:color="auto"/>
              <w:left w:val="nil"/>
              <w:bottom w:val="single" w:sz="4" w:space="0" w:color="auto"/>
              <w:right w:val="single" w:sz="4" w:space="0" w:color="auto"/>
            </w:tcBorders>
            <w:noWrap/>
            <w:vAlign w:val="center"/>
          </w:tcPr>
          <w:p w14:paraId="35532486"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4.3</w:t>
            </w:r>
            <w:r w:rsidRPr="00BC43D9">
              <w:rPr>
                <w:rFonts w:ascii="Times New Roman" w:eastAsia="標楷體" w:hAnsi="Times New Roman"/>
                <w:kern w:val="0"/>
                <w:szCs w:val="24"/>
              </w:rPr>
              <w:t>責任分層及漸進</w:t>
            </w:r>
          </w:p>
        </w:tc>
        <w:tc>
          <w:tcPr>
            <w:tcW w:w="1020" w:type="pct"/>
            <w:tcBorders>
              <w:top w:val="single" w:sz="4" w:space="0" w:color="auto"/>
              <w:left w:val="nil"/>
              <w:bottom w:val="single" w:sz="4" w:space="0" w:color="auto"/>
              <w:right w:val="single" w:sz="4" w:space="0" w:color="auto"/>
            </w:tcBorders>
            <w:noWrap/>
            <w:vAlign w:val="center"/>
          </w:tcPr>
          <w:p w14:paraId="51ACE5D2"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bottom w:val="single" w:sz="4" w:space="0" w:color="auto"/>
              <w:right w:val="single" w:sz="4" w:space="0" w:color="auto"/>
            </w:tcBorders>
            <w:noWrap/>
            <w:vAlign w:val="center"/>
          </w:tcPr>
          <w:p w14:paraId="70F98B84" w14:textId="77777777" w:rsidR="003B5CB5" w:rsidRPr="00BC43D9" w:rsidRDefault="003B5CB5" w:rsidP="00537897">
            <w:pPr>
              <w:pStyle w:val="-11"/>
              <w:widowControl/>
              <w:adjustRightInd w:val="0"/>
              <w:snapToGrid w:val="0"/>
              <w:ind w:leftChars="0" w:left="0"/>
              <w:jc w:val="both"/>
              <w:rPr>
                <w:rFonts w:ascii="Times New Roman" w:eastAsia="標楷體" w:hAnsi="Times New Roman"/>
                <w:kern w:val="0"/>
                <w:szCs w:val="24"/>
              </w:rPr>
            </w:pPr>
            <w:r w:rsidRPr="00BC43D9">
              <w:rPr>
                <w:rFonts w:ascii="Times New Roman" w:eastAsia="標楷體" w:hAnsi="Times New Roman"/>
                <w:kern w:val="0"/>
                <w:szCs w:val="24"/>
              </w:rPr>
              <w:t>住院醫師責任與能力分層漸進，需直接照護病人，包括確實交班、堅守工作崗位等。</w:t>
            </w:r>
          </w:p>
          <w:p w14:paraId="306A4C2D" w14:textId="77777777" w:rsidR="003B5CB5" w:rsidRPr="00BC43D9" w:rsidRDefault="003B5CB5" w:rsidP="00537897">
            <w:pPr>
              <w:pStyle w:val="-11"/>
              <w:widowControl/>
              <w:adjustRightInd w:val="0"/>
              <w:snapToGrid w:val="0"/>
              <w:ind w:leftChars="0" w:left="0"/>
              <w:jc w:val="both"/>
              <w:rPr>
                <w:rFonts w:ascii="Times New Roman" w:eastAsia="標楷體" w:hAnsi="Times New Roman"/>
                <w:kern w:val="0"/>
                <w:szCs w:val="24"/>
              </w:rPr>
            </w:pPr>
            <w:r w:rsidRPr="00BC43D9">
              <w:rPr>
                <w:rFonts w:ascii="Times New Roman" w:eastAsia="標楷體" w:hAnsi="Times New Roman"/>
                <w:kern w:val="0"/>
                <w:szCs w:val="24"/>
              </w:rPr>
              <w:t>訓練單位有責任讓訓練完成的住院醫師在督導下具有獨當一面的能力，且具有對資淺住院醫師及</w:t>
            </w:r>
            <w:proofErr w:type="gramStart"/>
            <w:r w:rsidRPr="00BC43D9">
              <w:rPr>
                <w:rFonts w:ascii="Times New Roman" w:eastAsia="標楷體" w:hAnsi="Times New Roman"/>
                <w:kern w:val="0"/>
                <w:szCs w:val="24"/>
              </w:rPr>
              <w:t>醫</w:t>
            </w:r>
            <w:proofErr w:type="gramEnd"/>
            <w:r w:rsidRPr="00BC43D9">
              <w:rPr>
                <w:rFonts w:ascii="Times New Roman" w:eastAsia="標楷體" w:hAnsi="Times New Roman"/>
                <w:kern w:val="0"/>
                <w:szCs w:val="24"/>
              </w:rPr>
              <w:t>學生的教學能力。</w:t>
            </w:r>
          </w:p>
        </w:tc>
      </w:tr>
      <w:tr w:rsidR="003B5CB5" w:rsidRPr="00BC43D9" w14:paraId="659FEBB8" w14:textId="77777777" w:rsidTr="00537897">
        <w:trPr>
          <w:trHeight w:val="551"/>
        </w:trPr>
        <w:tc>
          <w:tcPr>
            <w:tcW w:w="194" w:type="pct"/>
            <w:tcBorders>
              <w:top w:val="single" w:sz="4" w:space="0" w:color="auto"/>
              <w:left w:val="single" w:sz="4" w:space="0" w:color="auto"/>
              <w:bottom w:val="single" w:sz="4" w:space="0" w:color="auto"/>
              <w:right w:val="single" w:sz="4" w:space="0" w:color="auto"/>
            </w:tcBorders>
            <w:noWrap/>
            <w:vAlign w:val="center"/>
          </w:tcPr>
          <w:p w14:paraId="0B1A69B3"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tcBorders>
              <w:top w:val="single" w:sz="4" w:space="0" w:color="auto"/>
              <w:left w:val="nil"/>
              <w:bottom w:val="single" w:sz="4" w:space="0" w:color="auto"/>
              <w:right w:val="single" w:sz="4" w:space="0" w:color="auto"/>
            </w:tcBorders>
            <w:noWrap/>
            <w:vAlign w:val="center"/>
          </w:tcPr>
          <w:p w14:paraId="0F55B0E7"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4.4</w:t>
            </w:r>
            <w:r w:rsidRPr="00BC43D9">
              <w:rPr>
                <w:rFonts w:ascii="Times New Roman" w:eastAsia="標楷體" w:hAnsi="Times New Roman"/>
                <w:kern w:val="0"/>
                <w:szCs w:val="24"/>
              </w:rPr>
              <w:t>公平處理住院醫師之抱怨及申訴</w:t>
            </w:r>
          </w:p>
        </w:tc>
        <w:tc>
          <w:tcPr>
            <w:tcW w:w="1020" w:type="pct"/>
            <w:tcBorders>
              <w:top w:val="single" w:sz="4" w:space="0" w:color="auto"/>
              <w:left w:val="nil"/>
              <w:bottom w:val="single" w:sz="4" w:space="0" w:color="auto"/>
              <w:right w:val="single" w:sz="4" w:space="0" w:color="auto"/>
            </w:tcBorders>
            <w:noWrap/>
            <w:vAlign w:val="center"/>
          </w:tcPr>
          <w:p w14:paraId="65703C39"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bottom w:val="single" w:sz="4" w:space="0" w:color="auto"/>
              <w:right w:val="single" w:sz="4" w:space="0" w:color="auto"/>
            </w:tcBorders>
            <w:noWrap/>
            <w:vAlign w:val="center"/>
          </w:tcPr>
          <w:p w14:paraId="1DC33A4A" w14:textId="77777777" w:rsidR="003B5CB5" w:rsidRPr="00BC43D9" w:rsidRDefault="003B5CB5" w:rsidP="00537897">
            <w:pPr>
              <w:pStyle w:val="-11"/>
              <w:widowControl/>
              <w:adjustRightInd w:val="0"/>
              <w:snapToGrid w:val="0"/>
              <w:ind w:leftChars="0" w:left="0"/>
              <w:jc w:val="both"/>
              <w:rPr>
                <w:rFonts w:ascii="Times New Roman" w:eastAsia="標楷體" w:hAnsi="Times New Roman"/>
                <w:kern w:val="0"/>
                <w:szCs w:val="24"/>
              </w:rPr>
            </w:pPr>
            <w:r w:rsidRPr="00BC43D9">
              <w:rPr>
                <w:rFonts w:ascii="Times New Roman" w:eastAsia="標楷體" w:hAnsi="Times New Roman"/>
                <w:kern w:val="0"/>
                <w:szCs w:val="24"/>
              </w:rPr>
              <w:t>住院醫師的意見可以得到合宜處理。</w:t>
            </w:r>
          </w:p>
        </w:tc>
      </w:tr>
      <w:tr w:rsidR="003B5CB5" w:rsidRPr="00BC43D9" w14:paraId="0A9B1E58" w14:textId="77777777" w:rsidTr="00537897">
        <w:trPr>
          <w:trHeight w:val="527"/>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4322CC95" w14:textId="77777777" w:rsidR="003B5CB5" w:rsidRPr="00BC43D9" w:rsidRDefault="003B5CB5" w:rsidP="00537897">
            <w:pPr>
              <w:autoSpaceDE w:val="0"/>
              <w:autoSpaceDN w:val="0"/>
              <w:adjustRightInd w:val="0"/>
              <w:ind w:left="600" w:hangingChars="250" w:hanging="600"/>
              <w:rPr>
                <w:rFonts w:ascii="Times New Roman" w:eastAsia="標楷體" w:hAnsi="Times New Roman"/>
                <w:kern w:val="0"/>
                <w:szCs w:val="24"/>
              </w:rPr>
            </w:pPr>
            <w:r w:rsidRPr="00BC43D9">
              <w:rPr>
                <w:rFonts w:ascii="Times New Roman" w:eastAsia="標楷體" w:hAnsi="Times New Roman"/>
                <w:kern w:val="0"/>
                <w:szCs w:val="24"/>
              </w:rPr>
              <w:t>說明：</w:t>
            </w:r>
          </w:p>
          <w:p w14:paraId="290F48B2" w14:textId="77777777" w:rsidR="003B5CB5" w:rsidRPr="00BC43D9" w:rsidRDefault="003B5CB5" w:rsidP="00537897">
            <w:pPr>
              <w:widowControl/>
              <w:adjustRightInd w:val="0"/>
              <w:snapToGrid w:val="0"/>
              <w:jc w:val="both"/>
              <w:rPr>
                <w:rFonts w:ascii="Times New Roman" w:eastAsia="標楷體" w:hAnsi="Times New Roman"/>
                <w:sz w:val="22"/>
              </w:rPr>
            </w:pPr>
          </w:p>
          <w:p w14:paraId="4A64A2F7" w14:textId="520F4D29" w:rsidR="003B5CB5" w:rsidRPr="00BC43D9" w:rsidRDefault="003B5CB5" w:rsidP="00537897">
            <w:pPr>
              <w:widowControl/>
              <w:adjustRightInd w:val="0"/>
              <w:snapToGrid w:val="0"/>
              <w:jc w:val="both"/>
              <w:rPr>
                <w:rFonts w:ascii="Times New Roman" w:eastAsia="標楷體" w:hAnsi="Times New Roman"/>
                <w:sz w:val="22"/>
              </w:rPr>
            </w:pPr>
          </w:p>
          <w:p w14:paraId="300FF124" w14:textId="6EA2C459" w:rsidR="004B78FE" w:rsidRPr="00BC43D9" w:rsidRDefault="004B78FE" w:rsidP="00537897">
            <w:pPr>
              <w:widowControl/>
              <w:adjustRightInd w:val="0"/>
              <w:snapToGrid w:val="0"/>
              <w:jc w:val="both"/>
              <w:rPr>
                <w:rFonts w:ascii="Times New Roman" w:eastAsia="標楷體" w:hAnsi="Times New Roman"/>
                <w:sz w:val="22"/>
              </w:rPr>
            </w:pPr>
          </w:p>
          <w:p w14:paraId="7553751A" w14:textId="1DC06082" w:rsidR="004B78FE" w:rsidRPr="00BC43D9" w:rsidRDefault="004B78FE" w:rsidP="00537897">
            <w:pPr>
              <w:widowControl/>
              <w:adjustRightInd w:val="0"/>
              <w:snapToGrid w:val="0"/>
              <w:jc w:val="both"/>
              <w:rPr>
                <w:rFonts w:ascii="Times New Roman" w:eastAsia="標楷體" w:hAnsi="Times New Roman"/>
                <w:sz w:val="22"/>
              </w:rPr>
            </w:pPr>
          </w:p>
          <w:p w14:paraId="6004E335" w14:textId="368D5E7E" w:rsidR="004B78FE" w:rsidRPr="00BC43D9" w:rsidRDefault="004B78FE" w:rsidP="00537897">
            <w:pPr>
              <w:widowControl/>
              <w:adjustRightInd w:val="0"/>
              <w:snapToGrid w:val="0"/>
              <w:jc w:val="both"/>
              <w:rPr>
                <w:rFonts w:ascii="Times New Roman" w:eastAsia="標楷體" w:hAnsi="Times New Roman"/>
                <w:sz w:val="22"/>
              </w:rPr>
            </w:pPr>
          </w:p>
          <w:p w14:paraId="686ED360" w14:textId="7EAFEE47" w:rsidR="004B78FE" w:rsidRPr="00BC43D9" w:rsidRDefault="004B78FE" w:rsidP="00537897">
            <w:pPr>
              <w:widowControl/>
              <w:adjustRightInd w:val="0"/>
              <w:snapToGrid w:val="0"/>
              <w:jc w:val="both"/>
              <w:rPr>
                <w:rFonts w:ascii="Times New Roman" w:eastAsia="標楷體" w:hAnsi="Times New Roman"/>
                <w:sz w:val="22"/>
              </w:rPr>
            </w:pPr>
          </w:p>
          <w:p w14:paraId="3E5502EB" w14:textId="5E5DC537" w:rsidR="004B78FE" w:rsidRPr="00BC43D9" w:rsidRDefault="004B78FE" w:rsidP="00537897">
            <w:pPr>
              <w:widowControl/>
              <w:adjustRightInd w:val="0"/>
              <w:snapToGrid w:val="0"/>
              <w:jc w:val="both"/>
              <w:rPr>
                <w:rFonts w:ascii="Times New Roman" w:eastAsia="標楷體" w:hAnsi="Times New Roman"/>
                <w:sz w:val="22"/>
              </w:rPr>
            </w:pPr>
          </w:p>
          <w:p w14:paraId="4E63B2A2" w14:textId="77777777" w:rsidR="004B78FE" w:rsidRPr="00BC43D9" w:rsidRDefault="004B78FE" w:rsidP="00537897">
            <w:pPr>
              <w:widowControl/>
              <w:adjustRightInd w:val="0"/>
              <w:snapToGrid w:val="0"/>
              <w:jc w:val="both"/>
              <w:rPr>
                <w:rFonts w:ascii="Times New Roman" w:eastAsia="標楷體" w:hAnsi="Times New Roman"/>
                <w:sz w:val="22"/>
              </w:rPr>
            </w:pPr>
          </w:p>
          <w:p w14:paraId="11CCB074" w14:textId="77777777" w:rsidR="003B5CB5" w:rsidRPr="00BC43D9" w:rsidRDefault="003B5CB5" w:rsidP="00537897">
            <w:pPr>
              <w:widowControl/>
              <w:adjustRightInd w:val="0"/>
              <w:snapToGrid w:val="0"/>
              <w:jc w:val="both"/>
              <w:rPr>
                <w:rFonts w:ascii="Times New Roman" w:eastAsia="標楷體" w:hAnsi="Times New Roman"/>
                <w:sz w:val="22"/>
              </w:rPr>
            </w:pPr>
          </w:p>
          <w:p w14:paraId="749A19FE" w14:textId="77777777" w:rsidR="003B5CB5" w:rsidRPr="00BC43D9" w:rsidRDefault="003B5CB5" w:rsidP="00537897">
            <w:pPr>
              <w:widowControl/>
              <w:adjustRightInd w:val="0"/>
              <w:snapToGrid w:val="0"/>
              <w:jc w:val="both"/>
              <w:rPr>
                <w:rFonts w:ascii="Times New Roman" w:eastAsia="標楷體" w:hAnsi="Times New Roman"/>
                <w:sz w:val="22"/>
              </w:rPr>
            </w:pPr>
          </w:p>
          <w:p w14:paraId="56E42CE5" w14:textId="77777777" w:rsidR="003B5CB5" w:rsidRPr="00BC43D9" w:rsidRDefault="003B5CB5" w:rsidP="00537897">
            <w:pPr>
              <w:widowControl/>
              <w:adjustRightInd w:val="0"/>
              <w:snapToGrid w:val="0"/>
              <w:jc w:val="both"/>
              <w:rPr>
                <w:rFonts w:ascii="Times New Roman" w:eastAsia="標楷體" w:hAnsi="Times New Roman"/>
                <w:kern w:val="0"/>
                <w:szCs w:val="24"/>
              </w:rPr>
            </w:pPr>
          </w:p>
        </w:tc>
      </w:tr>
      <w:tr w:rsidR="003B5CB5" w:rsidRPr="00BC43D9" w14:paraId="4EB6E74F"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7BE7BE94"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rPr>
              <w:lastRenderedPageBreak/>
              <w:br w:type="page"/>
            </w:r>
            <w:r w:rsidRPr="00BC43D9">
              <w:rPr>
                <w:rFonts w:ascii="Times New Roman" w:eastAsia="標楷體" w:hAnsi="Times New Roman"/>
                <w:kern w:val="0"/>
                <w:szCs w:val="24"/>
              </w:rPr>
              <w:t>5.</w:t>
            </w:r>
            <w:r w:rsidRPr="00BC43D9">
              <w:rPr>
                <w:rFonts w:ascii="Times New Roman" w:eastAsia="標楷體" w:hAnsi="Times New Roman"/>
                <w:kern w:val="0"/>
                <w:szCs w:val="24"/>
              </w:rPr>
              <w:t>教師資格及責任</w:t>
            </w:r>
            <w:r w:rsidRPr="00BC43D9">
              <w:rPr>
                <w:rFonts w:ascii="Times New Roman" w:eastAsia="標楷體" w:hAnsi="Times New Roman"/>
                <w:kern w:val="0"/>
                <w:szCs w:val="24"/>
              </w:rPr>
              <w:t>(15</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04871ED8"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693C5559"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59D4AD4C"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p>
        </w:tc>
        <w:tc>
          <w:tcPr>
            <w:tcW w:w="2041" w:type="pct"/>
            <w:gridSpan w:val="6"/>
            <w:tcBorders>
              <w:top w:val="nil"/>
              <w:left w:val="nil"/>
              <w:bottom w:val="single" w:sz="4" w:space="0" w:color="auto"/>
              <w:right w:val="single" w:sz="4" w:space="0" w:color="auto"/>
            </w:tcBorders>
            <w:noWrap/>
            <w:vAlign w:val="center"/>
          </w:tcPr>
          <w:p w14:paraId="4F091027" w14:textId="77777777" w:rsidR="003B5CB5" w:rsidRPr="00BC43D9" w:rsidRDefault="003B5CB5" w:rsidP="00537897">
            <w:pPr>
              <w:widowControl/>
              <w:adjustRightInd w:val="0"/>
              <w:snapToGrid w:val="0"/>
              <w:rPr>
                <w:rFonts w:ascii="Times New Roman" w:eastAsia="標楷體" w:hAnsi="Times New Roman"/>
                <w:spacing w:val="153"/>
                <w:kern w:val="0"/>
                <w:szCs w:val="24"/>
              </w:rPr>
            </w:pPr>
            <w:r w:rsidRPr="00BC43D9">
              <w:rPr>
                <w:rFonts w:ascii="Times New Roman" w:eastAsia="標楷體" w:hAnsi="Times New Roman"/>
                <w:kern w:val="0"/>
                <w:szCs w:val="24"/>
              </w:rPr>
              <w:t>5.1</w:t>
            </w:r>
            <w:r w:rsidRPr="00BC43D9">
              <w:rPr>
                <w:rFonts w:ascii="Times New Roman" w:eastAsia="標楷體" w:hAnsi="Times New Roman"/>
                <w:kern w:val="0"/>
                <w:szCs w:val="24"/>
              </w:rPr>
              <w:t>主持人：</w:t>
            </w:r>
          </w:p>
        </w:tc>
        <w:tc>
          <w:tcPr>
            <w:tcW w:w="2765" w:type="pct"/>
            <w:tcBorders>
              <w:top w:val="nil"/>
              <w:left w:val="nil"/>
              <w:bottom w:val="single" w:sz="4" w:space="0" w:color="auto"/>
              <w:right w:val="single" w:sz="4" w:space="0" w:color="auto"/>
            </w:tcBorders>
            <w:noWrap/>
            <w:vAlign w:val="center"/>
          </w:tcPr>
          <w:p w14:paraId="29BD9650"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若有關於住院醫師訓練的改變</w:t>
            </w:r>
            <w:r w:rsidRPr="00BC43D9">
              <w:rPr>
                <w:rFonts w:ascii="Times New Roman" w:eastAsia="標楷體" w:hAnsi="Times New Roman"/>
                <w:kern w:val="0"/>
                <w:szCs w:val="24"/>
              </w:rPr>
              <w:t>(</w:t>
            </w:r>
            <w:r w:rsidRPr="00BC43D9">
              <w:rPr>
                <w:rFonts w:ascii="Times New Roman" w:eastAsia="標楷體" w:hAnsi="Times New Roman"/>
                <w:kern w:val="0"/>
                <w:szCs w:val="24"/>
              </w:rPr>
              <w:t>包括主持人人選更換、重大指導醫師變更、主訓練醫院以及合作訓練醫院的合約變動</w:t>
            </w:r>
            <w:r w:rsidRPr="00BC43D9">
              <w:rPr>
                <w:rFonts w:ascii="Times New Roman" w:eastAsia="標楷體" w:hAnsi="Times New Roman"/>
                <w:kern w:val="0"/>
                <w:szCs w:val="24"/>
              </w:rPr>
              <w:t>)</w:t>
            </w:r>
            <w:r w:rsidRPr="00BC43D9">
              <w:rPr>
                <w:rFonts w:ascii="Times New Roman" w:eastAsia="標楷體" w:hAnsi="Times New Roman"/>
                <w:kern w:val="0"/>
                <w:szCs w:val="24"/>
              </w:rPr>
              <w:t>，有向</w:t>
            </w:r>
            <w:r w:rsidRPr="00BC43D9">
              <w:rPr>
                <w:rFonts w:ascii="Times New Roman" w:eastAsia="標楷體" w:hAnsi="Times New Roman"/>
                <w:kern w:val="0"/>
                <w:szCs w:val="24"/>
              </w:rPr>
              <w:t>RRC</w:t>
            </w:r>
            <w:r w:rsidRPr="00BC43D9">
              <w:rPr>
                <w:rFonts w:ascii="Times New Roman" w:eastAsia="標楷體" w:hAnsi="Times New Roman"/>
                <w:kern w:val="0"/>
                <w:szCs w:val="24"/>
              </w:rPr>
              <w:t>書面報告。</w:t>
            </w:r>
          </w:p>
        </w:tc>
      </w:tr>
      <w:tr w:rsidR="003B5CB5" w:rsidRPr="00BC43D9" w14:paraId="26FD840B"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4AA332D0"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1</w:t>
            </w:r>
            <w:r w:rsidRPr="00BC43D9">
              <w:rPr>
                <w:rFonts w:ascii="Times New Roman" w:eastAsia="標楷體" w:hAnsi="Times New Roman"/>
                <w:color w:val="000000"/>
                <w:kern w:val="0"/>
                <w:szCs w:val="24"/>
              </w:rPr>
              <w:t>％</w:t>
            </w:r>
          </w:p>
        </w:tc>
        <w:tc>
          <w:tcPr>
            <w:tcW w:w="1021" w:type="pct"/>
            <w:gridSpan w:val="5"/>
            <w:tcBorders>
              <w:top w:val="nil"/>
              <w:left w:val="nil"/>
              <w:bottom w:val="single" w:sz="4" w:space="0" w:color="auto"/>
              <w:right w:val="single" w:sz="4" w:space="0" w:color="auto"/>
            </w:tcBorders>
            <w:noWrap/>
            <w:vAlign w:val="center"/>
          </w:tcPr>
          <w:p w14:paraId="71E13C96"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5.1.1</w:t>
            </w:r>
            <w:r w:rsidRPr="00BC43D9">
              <w:rPr>
                <w:rFonts w:ascii="Times New Roman" w:eastAsia="標楷體" w:hAnsi="Times New Roman"/>
                <w:kern w:val="0"/>
                <w:szCs w:val="24"/>
              </w:rPr>
              <w:t>資格</w:t>
            </w:r>
          </w:p>
        </w:tc>
        <w:tc>
          <w:tcPr>
            <w:tcW w:w="1020" w:type="pct"/>
            <w:tcBorders>
              <w:top w:val="nil"/>
              <w:left w:val="nil"/>
              <w:bottom w:val="single" w:sz="4" w:space="0" w:color="auto"/>
              <w:right w:val="single" w:sz="4" w:space="0" w:color="auto"/>
            </w:tcBorders>
            <w:noWrap/>
            <w:vAlign w:val="center"/>
          </w:tcPr>
          <w:p w14:paraId="68DE3D54"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30E39CA7"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w:t>
            </w:r>
            <w:r w:rsidRPr="00BC43D9">
              <w:rPr>
                <w:rFonts w:ascii="Times New Roman" w:eastAsia="標楷體" w:hAnsi="Times New Roman"/>
                <w:kern w:val="0"/>
                <w:szCs w:val="24"/>
              </w:rPr>
              <w:t>書面呈現專科醫師資格</w:t>
            </w:r>
            <w:r w:rsidRPr="00BC43D9">
              <w:rPr>
                <w:rFonts w:ascii="Times New Roman" w:eastAsia="標楷體" w:hAnsi="Times New Roman"/>
                <w:kern w:val="0"/>
                <w:szCs w:val="24"/>
              </w:rPr>
              <w:t>)</w:t>
            </w:r>
            <w:r w:rsidRPr="00BC43D9">
              <w:rPr>
                <w:rFonts w:ascii="Times New Roman" w:eastAsia="標楷體" w:hAnsi="Times New Roman"/>
                <w:kern w:val="0"/>
                <w:szCs w:val="24"/>
              </w:rPr>
              <w:t>、對臨床教育以及行政有足夠經驗、具領導才能</w:t>
            </w:r>
          </w:p>
        </w:tc>
      </w:tr>
      <w:tr w:rsidR="003B5CB5" w:rsidRPr="00BC43D9" w14:paraId="1B5C834A" w14:textId="77777777" w:rsidTr="00537897">
        <w:trPr>
          <w:cantSplit/>
          <w:trHeight w:val="390"/>
        </w:trPr>
        <w:tc>
          <w:tcPr>
            <w:tcW w:w="194" w:type="pct"/>
            <w:tcBorders>
              <w:top w:val="nil"/>
              <w:left w:val="single" w:sz="4" w:space="0" w:color="auto"/>
              <w:bottom w:val="single" w:sz="4" w:space="0" w:color="auto"/>
              <w:right w:val="single" w:sz="4" w:space="0" w:color="auto"/>
            </w:tcBorders>
            <w:noWrap/>
            <w:vAlign w:val="center"/>
          </w:tcPr>
          <w:p w14:paraId="66BF5783"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1</w:t>
            </w:r>
            <w:r w:rsidRPr="00BC43D9">
              <w:rPr>
                <w:rFonts w:ascii="Times New Roman" w:eastAsia="標楷體" w:hAnsi="Times New Roman"/>
                <w:color w:val="000000"/>
                <w:kern w:val="0"/>
                <w:szCs w:val="24"/>
              </w:rPr>
              <w:t>％</w:t>
            </w:r>
          </w:p>
        </w:tc>
        <w:tc>
          <w:tcPr>
            <w:tcW w:w="711" w:type="pct"/>
            <w:gridSpan w:val="3"/>
            <w:vMerge w:val="restart"/>
            <w:tcBorders>
              <w:top w:val="nil"/>
              <w:left w:val="nil"/>
              <w:right w:val="single" w:sz="4" w:space="0" w:color="auto"/>
            </w:tcBorders>
            <w:noWrap/>
            <w:vAlign w:val="center"/>
          </w:tcPr>
          <w:p w14:paraId="558D1B4C" w14:textId="77777777" w:rsidR="003B5CB5" w:rsidRPr="00BC43D9" w:rsidRDefault="003B5CB5" w:rsidP="00537897">
            <w:pPr>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5.1.2</w:t>
            </w:r>
            <w:r w:rsidRPr="00BC43D9">
              <w:rPr>
                <w:rFonts w:ascii="Times New Roman" w:eastAsia="標楷體" w:hAnsi="Times New Roman"/>
                <w:kern w:val="0"/>
                <w:szCs w:val="24"/>
              </w:rPr>
              <w:t>責任</w:t>
            </w:r>
          </w:p>
        </w:tc>
        <w:tc>
          <w:tcPr>
            <w:tcW w:w="310" w:type="pct"/>
            <w:gridSpan w:val="2"/>
            <w:tcBorders>
              <w:top w:val="nil"/>
              <w:left w:val="nil"/>
              <w:bottom w:val="single" w:sz="4" w:space="0" w:color="auto"/>
              <w:right w:val="single" w:sz="4" w:space="0" w:color="auto"/>
            </w:tcBorders>
            <w:vAlign w:val="center"/>
          </w:tcPr>
          <w:p w14:paraId="215D233B" w14:textId="77777777" w:rsidR="003B5CB5" w:rsidRPr="00BC43D9" w:rsidRDefault="003B5CB5" w:rsidP="00537897">
            <w:pPr>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5.1.2.1</w:t>
            </w:r>
          </w:p>
        </w:tc>
        <w:tc>
          <w:tcPr>
            <w:tcW w:w="1020" w:type="pct"/>
            <w:tcBorders>
              <w:top w:val="nil"/>
              <w:left w:val="nil"/>
              <w:bottom w:val="single" w:sz="4" w:space="0" w:color="auto"/>
              <w:right w:val="single" w:sz="4" w:space="0" w:color="auto"/>
            </w:tcBorders>
            <w:noWrap/>
            <w:vAlign w:val="center"/>
          </w:tcPr>
          <w:p w14:paraId="0D1D4223" w14:textId="77777777" w:rsidR="003B5CB5" w:rsidRPr="00BC43D9" w:rsidRDefault="003B5CB5" w:rsidP="00537897">
            <w:pPr>
              <w:ind w:leftChars="107" w:left="257" w:rightChars="165" w:right="396"/>
              <w:jc w:val="distribute"/>
              <w:rPr>
                <w:rFonts w:ascii="Times New Roman" w:eastAsia="標楷體" w:hAnsi="Times New Roman"/>
                <w:spacing w:val="153"/>
                <w:kern w:val="0"/>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367EF8EE"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主持人臨床教育及行政經驗足夠，主導及擬訂專科對住院醫師的教育目標並督導執行。</w:t>
            </w:r>
          </w:p>
          <w:p w14:paraId="40208F7D"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規劃住院醫師能力逐年進展。</w:t>
            </w:r>
          </w:p>
          <w:p w14:paraId="3C2D7DC3"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住院醫師遴選作業合宜。</w:t>
            </w:r>
          </w:p>
          <w:p w14:paraId="383E6307"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督導教師及學科其他的工作人員。</w:t>
            </w:r>
          </w:p>
          <w:p w14:paraId="4C69DE6E"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對病人照顧分層負責；制定對住院醫師知識、技能及態度等表現之評估制度。並定期評估訓練計畫成果。</w:t>
            </w:r>
          </w:p>
          <w:p w14:paraId="14870877" w14:textId="77777777" w:rsidR="003B5CB5" w:rsidRPr="00BC43D9" w:rsidRDefault="003B5CB5" w:rsidP="003B5CB5">
            <w:pPr>
              <w:pStyle w:val="-11"/>
              <w:numPr>
                <w:ilvl w:val="0"/>
                <w:numId w:val="4"/>
              </w:numPr>
              <w:adjustRightInd w:val="0"/>
              <w:snapToGrid w:val="0"/>
              <w:ind w:leftChars="0" w:left="339" w:hanging="308"/>
              <w:rPr>
                <w:rFonts w:ascii="Times New Roman" w:eastAsia="標楷體" w:hAnsi="Times New Roman"/>
                <w:kern w:val="0"/>
                <w:szCs w:val="24"/>
              </w:rPr>
            </w:pPr>
            <w:r w:rsidRPr="00BC43D9">
              <w:rPr>
                <w:rFonts w:ascii="Times New Roman" w:eastAsia="標楷體" w:hAnsi="Times New Roman"/>
                <w:kern w:val="0"/>
                <w:szCs w:val="24"/>
              </w:rPr>
              <w:t>學員有義務記錄自己的學習內容與過程，主持人則須監督整個學程中病例數與疾病種類之適當性。</w:t>
            </w:r>
          </w:p>
        </w:tc>
      </w:tr>
      <w:tr w:rsidR="003B5CB5" w:rsidRPr="00BC43D9" w14:paraId="79904060" w14:textId="77777777" w:rsidTr="00537897">
        <w:trPr>
          <w:cantSplit/>
          <w:trHeight w:val="552"/>
        </w:trPr>
        <w:tc>
          <w:tcPr>
            <w:tcW w:w="194" w:type="pct"/>
            <w:tcBorders>
              <w:top w:val="single" w:sz="4" w:space="0" w:color="auto"/>
              <w:left w:val="single" w:sz="4" w:space="0" w:color="auto"/>
              <w:bottom w:val="single" w:sz="4" w:space="0" w:color="auto"/>
              <w:right w:val="single" w:sz="4" w:space="0" w:color="auto"/>
            </w:tcBorders>
            <w:noWrap/>
            <w:vAlign w:val="center"/>
          </w:tcPr>
          <w:p w14:paraId="4725815A"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1</w:t>
            </w:r>
            <w:r w:rsidRPr="00BC43D9">
              <w:rPr>
                <w:rFonts w:ascii="Times New Roman" w:eastAsia="標楷體" w:hAnsi="Times New Roman"/>
                <w:color w:val="000000"/>
                <w:kern w:val="0"/>
                <w:szCs w:val="24"/>
              </w:rPr>
              <w:t>％</w:t>
            </w:r>
          </w:p>
        </w:tc>
        <w:tc>
          <w:tcPr>
            <w:tcW w:w="711" w:type="pct"/>
            <w:gridSpan w:val="3"/>
            <w:vMerge/>
            <w:tcBorders>
              <w:left w:val="nil"/>
              <w:right w:val="single" w:sz="4" w:space="0" w:color="auto"/>
            </w:tcBorders>
            <w:noWrap/>
            <w:vAlign w:val="center"/>
          </w:tcPr>
          <w:p w14:paraId="04E040E0"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310" w:type="pct"/>
            <w:gridSpan w:val="2"/>
            <w:tcBorders>
              <w:top w:val="single" w:sz="4" w:space="0" w:color="auto"/>
              <w:left w:val="nil"/>
              <w:bottom w:val="single" w:sz="4" w:space="0" w:color="auto"/>
              <w:right w:val="single" w:sz="4" w:space="0" w:color="auto"/>
            </w:tcBorders>
            <w:vAlign w:val="center"/>
          </w:tcPr>
          <w:p w14:paraId="2A25896C"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5.1.2.2</w:t>
            </w:r>
          </w:p>
        </w:tc>
        <w:tc>
          <w:tcPr>
            <w:tcW w:w="1020" w:type="pct"/>
            <w:tcBorders>
              <w:top w:val="single" w:sz="4" w:space="0" w:color="auto"/>
              <w:left w:val="nil"/>
              <w:bottom w:val="single" w:sz="4" w:space="0" w:color="auto"/>
              <w:right w:val="single" w:sz="4" w:space="0" w:color="auto"/>
            </w:tcBorders>
            <w:noWrap/>
            <w:vAlign w:val="center"/>
          </w:tcPr>
          <w:p w14:paraId="7D15C8FA"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bottom w:val="single" w:sz="4" w:space="0" w:color="auto"/>
              <w:right w:val="single" w:sz="4" w:space="0" w:color="auto"/>
            </w:tcBorders>
            <w:vAlign w:val="center"/>
          </w:tcPr>
          <w:p w14:paraId="47CC095E" w14:textId="77777777" w:rsidR="003B5CB5" w:rsidRPr="00BC43D9" w:rsidRDefault="003B5CB5" w:rsidP="00537897">
            <w:pPr>
              <w:pStyle w:val="-11"/>
              <w:adjustRightInd w:val="0"/>
              <w:snapToGrid w:val="0"/>
              <w:ind w:leftChars="0" w:left="0"/>
              <w:rPr>
                <w:rFonts w:ascii="Times New Roman" w:eastAsia="標楷體" w:hAnsi="Times New Roman"/>
                <w:kern w:val="0"/>
                <w:szCs w:val="24"/>
              </w:rPr>
            </w:pPr>
            <w:r w:rsidRPr="00BC43D9">
              <w:rPr>
                <w:rFonts w:ascii="Times New Roman" w:eastAsia="標楷體" w:hAnsi="Times New Roman"/>
                <w:kern w:val="0"/>
                <w:szCs w:val="24"/>
              </w:rPr>
              <w:t>*</w:t>
            </w:r>
            <w:r w:rsidRPr="00BC43D9">
              <w:rPr>
                <w:rFonts w:ascii="Times New Roman" w:eastAsia="標楷體" w:hAnsi="Times New Roman"/>
                <w:kern w:val="0"/>
                <w:szCs w:val="24"/>
              </w:rPr>
              <w:t>注意住院醫師因情緒及精神上的壓力，或藥物、酒精成癮對工作執行及學習程序上的負面影響。主持人應提供輔導，並協助其面對問題。</w:t>
            </w:r>
          </w:p>
        </w:tc>
      </w:tr>
      <w:tr w:rsidR="003B5CB5" w:rsidRPr="00BC43D9" w14:paraId="7AFA8B2A" w14:textId="77777777" w:rsidTr="00537897">
        <w:trPr>
          <w:cantSplit/>
          <w:trHeight w:val="448"/>
        </w:trPr>
        <w:tc>
          <w:tcPr>
            <w:tcW w:w="194" w:type="pct"/>
            <w:tcBorders>
              <w:top w:val="single" w:sz="4" w:space="0" w:color="auto"/>
              <w:left w:val="single" w:sz="4" w:space="0" w:color="auto"/>
              <w:bottom w:val="single" w:sz="4" w:space="0" w:color="auto"/>
              <w:right w:val="single" w:sz="4" w:space="0" w:color="auto"/>
            </w:tcBorders>
            <w:noWrap/>
            <w:vAlign w:val="center"/>
          </w:tcPr>
          <w:p w14:paraId="2E028BED"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r w:rsidRPr="00BC43D9">
              <w:rPr>
                <w:rFonts w:ascii="Times New Roman" w:eastAsia="標楷體" w:hAnsi="Times New Roman"/>
                <w:color w:val="000000"/>
                <w:kern w:val="0"/>
                <w:szCs w:val="24"/>
              </w:rPr>
              <w:t>％</w:t>
            </w:r>
          </w:p>
        </w:tc>
        <w:tc>
          <w:tcPr>
            <w:tcW w:w="711" w:type="pct"/>
            <w:gridSpan w:val="3"/>
            <w:vMerge/>
            <w:tcBorders>
              <w:left w:val="nil"/>
              <w:bottom w:val="single" w:sz="4" w:space="0" w:color="auto"/>
              <w:right w:val="single" w:sz="4" w:space="0" w:color="auto"/>
            </w:tcBorders>
            <w:noWrap/>
            <w:vAlign w:val="center"/>
          </w:tcPr>
          <w:p w14:paraId="32BED00D"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310" w:type="pct"/>
            <w:gridSpan w:val="2"/>
            <w:tcBorders>
              <w:top w:val="single" w:sz="4" w:space="0" w:color="auto"/>
              <w:left w:val="nil"/>
              <w:bottom w:val="single" w:sz="4" w:space="0" w:color="auto"/>
              <w:right w:val="single" w:sz="4" w:space="0" w:color="auto"/>
            </w:tcBorders>
            <w:vAlign w:val="center"/>
          </w:tcPr>
          <w:p w14:paraId="5D404B1A"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5.1.2.3</w:t>
            </w:r>
          </w:p>
        </w:tc>
        <w:tc>
          <w:tcPr>
            <w:tcW w:w="1020" w:type="pct"/>
            <w:tcBorders>
              <w:top w:val="single" w:sz="4" w:space="0" w:color="auto"/>
              <w:left w:val="nil"/>
              <w:bottom w:val="single" w:sz="4" w:space="0" w:color="auto"/>
              <w:right w:val="single" w:sz="4" w:space="0" w:color="auto"/>
            </w:tcBorders>
            <w:noWrap/>
            <w:vAlign w:val="center"/>
          </w:tcPr>
          <w:p w14:paraId="068E101F"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bottom w:val="single" w:sz="4" w:space="0" w:color="auto"/>
              <w:right w:val="single" w:sz="4" w:space="0" w:color="auto"/>
            </w:tcBorders>
            <w:vAlign w:val="center"/>
          </w:tcPr>
          <w:p w14:paraId="130D296A" w14:textId="77777777" w:rsidR="003B5CB5" w:rsidRPr="00BC43D9" w:rsidRDefault="003B5CB5" w:rsidP="00537897">
            <w:pPr>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須保障主持人的臨床工作時數，以確保有足夠的時間從事教學相關工作。</w:t>
            </w:r>
          </w:p>
        </w:tc>
      </w:tr>
      <w:tr w:rsidR="003B5CB5" w:rsidRPr="00BC43D9" w14:paraId="48D9990B" w14:textId="77777777" w:rsidTr="00537897">
        <w:trPr>
          <w:trHeight w:val="646"/>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8B9CB48" w14:textId="77777777" w:rsidR="003B5CB5" w:rsidRPr="00BC43D9" w:rsidRDefault="003B5CB5" w:rsidP="00537897">
            <w:pPr>
              <w:autoSpaceDE w:val="0"/>
              <w:autoSpaceDN w:val="0"/>
              <w:adjustRightInd w:val="0"/>
              <w:spacing w:line="280" w:lineRule="exact"/>
              <w:ind w:left="960" w:right="-20" w:hangingChars="400" w:hanging="960"/>
              <w:rPr>
                <w:rFonts w:ascii="Times New Roman" w:eastAsia="標楷體" w:hAnsi="Times New Roman"/>
                <w:kern w:val="0"/>
                <w:szCs w:val="24"/>
              </w:rPr>
            </w:pPr>
            <w:r w:rsidRPr="00BC43D9">
              <w:rPr>
                <w:rFonts w:ascii="Times New Roman" w:eastAsia="標楷體" w:hAnsi="Times New Roman"/>
                <w:kern w:val="0"/>
                <w:szCs w:val="24"/>
              </w:rPr>
              <w:t>說明：</w:t>
            </w:r>
          </w:p>
          <w:p w14:paraId="0AB88145"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6343EE22"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401385CA"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48005E64" w14:textId="61C8E104"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726D536E" w14:textId="6726A243" w:rsidR="004B78FE" w:rsidRPr="00BC43D9" w:rsidRDefault="004B78FE" w:rsidP="00537897">
            <w:pPr>
              <w:widowControl/>
              <w:adjustRightInd w:val="0"/>
              <w:snapToGrid w:val="0"/>
              <w:ind w:left="360"/>
              <w:jc w:val="both"/>
              <w:rPr>
                <w:rFonts w:ascii="Times New Roman" w:eastAsia="標楷體" w:hAnsi="Times New Roman"/>
                <w:position w:val="-1"/>
                <w:sz w:val="22"/>
              </w:rPr>
            </w:pPr>
          </w:p>
          <w:p w14:paraId="502BD58E" w14:textId="3CAC9409" w:rsidR="004B78FE" w:rsidRPr="00BC43D9" w:rsidRDefault="004B78FE" w:rsidP="00537897">
            <w:pPr>
              <w:widowControl/>
              <w:adjustRightInd w:val="0"/>
              <w:snapToGrid w:val="0"/>
              <w:ind w:left="360"/>
              <w:jc w:val="both"/>
              <w:rPr>
                <w:rFonts w:ascii="Times New Roman" w:eastAsia="標楷體" w:hAnsi="Times New Roman"/>
                <w:position w:val="-1"/>
                <w:sz w:val="22"/>
              </w:rPr>
            </w:pPr>
          </w:p>
          <w:p w14:paraId="43B7E2E1" w14:textId="0087A1C4" w:rsidR="004B78FE" w:rsidRPr="00BC43D9" w:rsidRDefault="004B78FE" w:rsidP="00537897">
            <w:pPr>
              <w:widowControl/>
              <w:adjustRightInd w:val="0"/>
              <w:snapToGrid w:val="0"/>
              <w:ind w:left="360"/>
              <w:jc w:val="both"/>
              <w:rPr>
                <w:rFonts w:ascii="Times New Roman" w:eastAsia="標楷體" w:hAnsi="Times New Roman"/>
                <w:position w:val="-1"/>
                <w:sz w:val="22"/>
              </w:rPr>
            </w:pPr>
          </w:p>
          <w:p w14:paraId="6E558F60" w14:textId="77777777" w:rsidR="004B78FE" w:rsidRPr="00BC43D9" w:rsidRDefault="004B78FE" w:rsidP="00537897">
            <w:pPr>
              <w:widowControl/>
              <w:adjustRightInd w:val="0"/>
              <w:snapToGrid w:val="0"/>
              <w:ind w:left="360"/>
              <w:jc w:val="both"/>
              <w:rPr>
                <w:rFonts w:ascii="Times New Roman" w:eastAsia="標楷體" w:hAnsi="Times New Roman"/>
                <w:position w:val="-1"/>
                <w:sz w:val="22"/>
              </w:rPr>
            </w:pPr>
          </w:p>
          <w:p w14:paraId="5131EB28"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03174CA7"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2FE46475" w14:textId="77777777" w:rsidR="003B5CB5" w:rsidRPr="00BC43D9" w:rsidRDefault="003B5CB5" w:rsidP="00537897">
            <w:pPr>
              <w:widowControl/>
              <w:adjustRightInd w:val="0"/>
              <w:snapToGrid w:val="0"/>
              <w:ind w:left="360"/>
              <w:jc w:val="both"/>
              <w:rPr>
                <w:rFonts w:ascii="Times New Roman" w:eastAsia="標楷體" w:hAnsi="Times New Roman"/>
                <w:position w:val="-1"/>
                <w:sz w:val="22"/>
              </w:rPr>
            </w:pPr>
          </w:p>
          <w:p w14:paraId="67EEA26A" w14:textId="77777777" w:rsidR="003B5CB5" w:rsidRPr="00BC43D9" w:rsidRDefault="003B5CB5" w:rsidP="00537897">
            <w:pPr>
              <w:widowControl/>
              <w:adjustRightInd w:val="0"/>
              <w:snapToGrid w:val="0"/>
              <w:ind w:left="360"/>
              <w:jc w:val="both"/>
              <w:rPr>
                <w:rFonts w:ascii="Times New Roman" w:eastAsia="標楷體" w:hAnsi="Times New Roman"/>
                <w:kern w:val="0"/>
                <w:szCs w:val="24"/>
              </w:rPr>
            </w:pPr>
          </w:p>
        </w:tc>
      </w:tr>
      <w:tr w:rsidR="003B5CB5" w:rsidRPr="00BC43D9" w14:paraId="4DF8FAA3" w14:textId="77777777" w:rsidTr="00537897">
        <w:trPr>
          <w:trHeight w:val="390"/>
        </w:trPr>
        <w:tc>
          <w:tcPr>
            <w:tcW w:w="194" w:type="pct"/>
            <w:tcBorders>
              <w:top w:val="single" w:sz="4" w:space="0" w:color="auto"/>
              <w:left w:val="single" w:sz="4" w:space="0" w:color="auto"/>
              <w:bottom w:val="single" w:sz="4" w:space="0" w:color="auto"/>
              <w:right w:val="single" w:sz="4" w:space="0" w:color="auto"/>
            </w:tcBorders>
            <w:noWrap/>
            <w:vAlign w:val="center"/>
          </w:tcPr>
          <w:p w14:paraId="5ED12159" w14:textId="77777777" w:rsidR="003B5CB5" w:rsidRPr="00BC43D9" w:rsidRDefault="003B5CB5" w:rsidP="00537897">
            <w:pPr>
              <w:widowControl/>
              <w:adjustRightInd w:val="0"/>
              <w:jc w:val="both"/>
              <w:rPr>
                <w:rFonts w:ascii="Times New Roman" w:eastAsia="標楷體" w:hAnsi="Times New Roman"/>
                <w:color w:val="000000"/>
                <w:kern w:val="0"/>
                <w:szCs w:val="24"/>
              </w:rPr>
            </w:pPr>
          </w:p>
        </w:tc>
        <w:tc>
          <w:tcPr>
            <w:tcW w:w="4806" w:type="pct"/>
            <w:gridSpan w:val="7"/>
            <w:tcBorders>
              <w:top w:val="single" w:sz="4" w:space="0" w:color="auto"/>
              <w:left w:val="nil"/>
              <w:bottom w:val="single" w:sz="4" w:space="0" w:color="auto"/>
              <w:right w:val="single" w:sz="4" w:space="0" w:color="auto"/>
            </w:tcBorders>
            <w:noWrap/>
            <w:vAlign w:val="center"/>
          </w:tcPr>
          <w:p w14:paraId="17F931D2" w14:textId="77777777" w:rsidR="003B5CB5" w:rsidRPr="00BC43D9" w:rsidRDefault="003B5CB5" w:rsidP="00537897">
            <w:pPr>
              <w:pStyle w:val="2"/>
              <w:adjustRightInd w:val="0"/>
              <w:ind w:leftChars="0" w:left="0" w:firstLineChars="0" w:firstLine="0"/>
              <w:jc w:val="both"/>
              <w:rPr>
                <w:rFonts w:eastAsia="標楷體"/>
                <w:b w:val="0"/>
                <w:szCs w:val="24"/>
                <w:lang w:val="en-US" w:eastAsia="zh-TW"/>
              </w:rPr>
            </w:pPr>
            <w:r w:rsidRPr="00BC43D9">
              <w:rPr>
                <w:rFonts w:eastAsia="標楷體"/>
                <w:b w:val="0"/>
                <w:sz w:val="24"/>
                <w:szCs w:val="24"/>
                <w:lang w:val="en-US" w:eastAsia="zh-TW"/>
              </w:rPr>
              <w:t>5.2</w:t>
            </w:r>
            <w:r w:rsidRPr="00BC43D9">
              <w:rPr>
                <w:rFonts w:eastAsia="標楷體"/>
                <w:b w:val="0"/>
                <w:sz w:val="24"/>
                <w:szCs w:val="24"/>
                <w:lang w:val="en-US" w:eastAsia="zh-TW"/>
              </w:rPr>
              <w:t>教師：</w:t>
            </w:r>
          </w:p>
        </w:tc>
      </w:tr>
      <w:tr w:rsidR="003B5CB5" w:rsidRPr="00BC43D9" w14:paraId="4EBEBB1E"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63B425A4"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1021" w:type="pct"/>
            <w:gridSpan w:val="5"/>
            <w:tcBorders>
              <w:top w:val="nil"/>
              <w:left w:val="nil"/>
              <w:bottom w:val="single" w:sz="4" w:space="0" w:color="auto"/>
              <w:right w:val="single" w:sz="4" w:space="0" w:color="auto"/>
            </w:tcBorders>
            <w:noWrap/>
            <w:vAlign w:val="center"/>
          </w:tcPr>
          <w:p w14:paraId="1114EA09"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5.2.1</w:t>
            </w:r>
            <w:r w:rsidRPr="00BC43D9">
              <w:rPr>
                <w:rFonts w:ascii="Times New Roman" w:eastAsia="標楷體" w:hAnsi="Times New Roman"/>
                <w:kern w:val="0"/>
                <w:szCs w:val="24"/>
              </w:rPr>
              <w:t>資格</w:t>
            </w:r>
          </w:p>
        </w:tc>
        <w:tc>
          <w:tcPr>
            <w:tcW w:w="1020" w:type="pct"/>
            <w:tcBorders>
              <w:top w:val="nil"/>
              <w:left w:val="nil"/>
              <w:bottom w:val="single" w:sz="4" w:space="0" w:color="auto"/>
              <w:right w:val="single" w:sz="4" w:space="0" w:color="auto"/>
            </w:tcBorders>
            <w:noWrap/>
            <w:vAlign w:val="center"/>
          </w:tcPr>
          <w:p w14:paraId="6A630C7F" w14:textId="77777777" w:rsidR="003B5CB5" w:rsidRPr="00BC43D9" w:rsidRDefault="003B5CB5" w:rsidP="00537897">
            <w:pPr>
              <w:ind w:leftChars="107" w:left="257" w:rightChars="165" w:right="396"/>
              <w:jc w:val="distribute"/>
              <w:rPr>
                <w:rFonts w:ascii="Times New Roman" w:eastAsia="標楷體" w:hAnsi="Times New Roman"/>
                <w:spacing w:val="153"/>
                <w:kern w:val="0"/>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74E34AEF"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w:t>
            </w:r>
            <w:r w:rsidRPr="00BC43D9">
              <w:rPr>
                <w:rFonts w:ascii="Times New Roman" w:eastAsia="標楷體" w:hAnsi="Times New Roman"/>
                <w:kern w:val="0"/>
                <w:szCs w:val="24"/>
              </w:rPr>
              <w:t>書面呈現具備專科醫師資格</w:t>
            </w:r>
            <w:r w:rsidRPr="00BC43D9">
              <w:rPr>
                <w:rFonts w:ascii="Times New Roman" w:eastAsia="標楷體" w:hAnsi="Times New Roman"/>
                <w:kern w:val="0"/>
                <w:szCs w:val="24"/>
              </w:rPr>
              <w:t>)</w:t>
            </w:r>
            <w:r w:rsidRPr="00BC43D9">
              <w:rPr>
                <w:rFonts w:ascii="Times New Roman" w:eastAsia="標楷體" w:hAnsi="Times New Roman"/>
                <w:kern w:val="0"/>
                <w:szCs w:val="24"/>
              </w:rPr>
              <w:t>適當的督導及教學能力，全職教師人數。</w:t>
            </w:r>
          </w:p>
        </w:tc>
      </w:tr>
      <w:tr w:rsidR="003B5CB5" w:rsidRPr="00BC43D9" w14:paraId="71FD4CCE" w14:textId="77777777" w:rsidTr="00537897">
        <w:trPr>
          <w:cantSplit/>
          <w:trHeight w:val="534"/>
        </w:trPr>
        <w:tc>
          <w:tcPr>
            <w:tcW w:w="194" w:type="pct"/>
            <w:tcBorders>
              <w:top w:val="nil"/>
              <w:left w:val="single" w:sz="4" w:space="0" w:color="auto"/>
              <w:bottom w:val="single" w:sz="4" w:space="0" w:color="auto"/>
              <w:right w:val="single" w:sz="4" w:space="0" w:color="auto"/>
            </w:tcBorders>
            <w:noWrap/>
            <w:vAlign w:val="center"/>
          </w:tcPr>
          <w:p w14:paraId="061D5754"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724" w:type="pct"/>
            <w:gridSpan w:val="4"/>
            <w:vMerge w:val="restart"/>
            <w:tcBorders>
              <w:top w:val="nil"/>
              <w:left w:val="nil"/>
              <w:right w:val="single" w:sz="4" w:space="0" w:color="auto"/>
            </w:tcBorders>
            <w:noWrap/>
            <w:vAlign w:val="center"/>
          </w:tcPr>
          <w:p w14:paraId="2EABD46F"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5.2.2</w:t>
            </w:r>
            <w:r w:rsidRPr="00BC43D9">
              <w:rPr>
                <w:rFonts w:ascii="Times New Roman" w:eastAsia="標楷體" w:hAnsi="Times New Roman"/>
                <w:kern w:val="0"/>
                <w:szCs w:val="24"/>
              </w:rPr>
              <w:t>責任</w:t>
            </w:r>
          </w:p>
        </w:tc>
        <w:tc>
          <w:tcPr>
            <w:tcW w:w="297" w:type="pct"/>
            <w:tcBorders>
              <w:top w:val="single" w:sz="4" w:space="0" w:color="auto"/>
              <w:left w:val="nil"/>
              <w:bottom w:val="single" w:sz="4" w:space="0" w:color="auto"/>
              <w:right w:val="single" w:sz="4" w:space="0" w:color="auto"/>
            </w:tcBorders>
            <w:vAlign w:val="center"/>
          </w:tcPr>
          <w:p w14:paraId="11017288"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5.2.2.1</w:t>
            </w:r>
          </w:p>
        </w:tc>
        <w:tc>
          <w:tcPr>
            <w:tcW w:w="1020" w:type="pct"/>
            <w:tcBorders>
              <w:top w:val="nil"/>
              <w:left w:val="nil"/>
              <w:bottom w:val="single" w:sz="4" w:space="0" w:color="auto"/>
              <w:right w:val="single" w:sz="4" w:space="0" w:color="auto"/>
            </w:tcBorders>
            <w:noWrap/>
            <w:vAlign w:val="center"/>
          </w:tcPr>
          <w:p w14:paraId="7F937477"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single" w:sz="4" w:space="0" w:color="auto"/>
              <w:bottom w:val="single" w:sz="4" w:space="0" w:color="auto"/>
              <w:right w:val="single" w:sz="4" w:space="0" w:color="auto"/>
            </w:tcBorders>
            <w:vAlign w:val="center"/>
          </w:tcPr>
          <w:p w14:paraId="56E7E7C0" w14:textId="77777777" w:rsidR="003B5CB5" w:rsidRPr="00BC43D9" w:rsidRDefault="003B5CB5" w:rsidP="003B5CB5">
            <w:pPr>
              <w:pStyle w:val="-11"/>
              <w:widowControl/>
              <w:numPr>
                <w:ilvl w:val="0"/>
                <w:numId w:val="5"/>
              </w:numPr>
              <w:adjustRightInd w:val="0"/>
              <w:snapToGrid w:val="0"/>
              <w:ind w:leftChars="0" w:left="258" w:hanging="258"/>
              <w:rPr>
                <w:rFonts w:ascii="Times New Roman" w:eastAsia="標楷體" w:hAnsi="Times New Roman"/>
                <w:kern w:val="0"/>
                <w:szCs w:val="24"/>
              </w:rPr>
            </w:pPr>
            <w:proofErr w:type="gramStart"/>
            <w:r w:rsidRPr="00BC43D9">
              <w:rPr>
                <w:rFonts w:ascii="Times New Roman" w:eastAsia="標楷體" w:hAnsi="Times New Roman"/>
                <w:kern w:val="0"/>
                <w:szCs w:val="24"/>
              </w:rPr>
              <w:t>主訓與</w:t>
            </w:r>
            <w:proofErr w:type="gramEnd"/>
            <w:r w:rsidRPr="00BC43D9">
              <w:rPr>
                <w:rFonts w:ascii="Times New Roman" w:eastAsia="標楷體" w:hAnsi="Times New Roman"/>
                <w:kern w:val="0"/>
                <w:szCs w:val="24"/>
              </w:rPr>
              <w:t>合作醫院指導醫師都必須對訓練住院醫師付出足夠的時間，並具備臨床教學的能力，足以達到訓練住院醫師的目標。</w:t>
            </w:r>
          </w:p>
          <w:p w14:paraId="19B28798" w14:textId="77777777" w:rsidR="003B5CB5" w:rsidRPr="00BC43D9" w:rsidRDefault="003B5CB5" w:rsidP="003B5CB5">
            <w:pPr>
              <w:pStyle w:val="-11"/>
              <w:widowControl/>
              <w:numPr>
                <w:ilvl w:val="0"/>
                <w:numId w:val="5"/>
              </w:numPr>
              <w:adjustRightInd w:val="0"/>
              <w:snapToGrid w:val="0"/>
              <w:ind w:leftChars="0" w:left="258" w:hanging="258"/>
              <w:rPr>
                <w:rFonts w:ascii="Times New Roman" w:eastAsia="標楷體" w:hAnsi="Times New Roman"/>
                <w:kern w:val="0"/>
                <w:szCs w:val="24"/>
              </w:rPr>
            </w:pPr>
            <w:r w:rsidRPr="00BC43D9">
              <w:rPr>
                <w:rFonts w:ascii="Times New Roman" w:eastAsia="標楷體" w:hAnsi="Times New Roman"/>
                <w:kern w:val="0"/>
                <w:szCs w:val="24"/>
              </w:rPr>
              <w:t>對病人具有合乎醫療倫理的觀念與作為，以為住院醫師之表率。</w:t>
            </w:r>
          </w:p>
          <w:p w14:paraId="710899B3" w14:textId="77777777" w:rsidR="003B5CB5" w:rsidRPr="00BC43D9" w:rsidRDefault="003B5CB5" w:rsidP="003B5CB5">
            <w:pPr>
              <w:pStyle w:val="-11"/>
              <w:widowControl/>
              <w:numPr>
                <w:ilvl w:val="0"/>
                <w:numId w:val="5"/>
              </w:numPr>
              <w:adjustRightInd w:val="0"/>
              <w:snapToGrid w:val="0"/>
              <w:ind w:leftChars="0" w:left="258" w:hanging="258"/>
              <w:rPr>
                <w:rFonts w:ascii="Times New Roman" w:eastAsia="標楷體" w:hAnsi="Times New Roman"/>
                <w:kern w:val="0"/>
                <w:szCs w:val="24"/>
              </w:rPr>
            </w:pPr>
            <w:r w:rsidRPr="00BC43D9">
              <w:rPr>
                <w:rFonts w:ascii="Times New Roman" w:eastAsia="標楷體" w:hAnsi="Times New Roman"/>
                <w:kern w:val="0"/>
                <w:szCs w:val="24"/>
              </w:rPr>
              <w:t>要參與科內定期的教學檢討會，檢討教學目標、執行成效及教學效果。</w:t>
            </w:r>
          </w:p>
        </w:tc>
      </w:tr>
      <w:tr w:rsidR="003B5CB5" w:rsidRPr="00BC43D9" w14:paraId="344867A0" w14:textId="77777777" w:rsidTr="00537897">
        <w:trPr>
          <w:cantSplit/>
          <w:trHeight w:val="403"/>
        </w:trPr>
        <w:tc>
          <w:tcPr>
            <w:tcW w:w="194" w:type="pct"/>
            <w:tcBorders>
              <w:top w:val="nil"/>
              <w:left w:val="single" w:sz="4" w:space="0" w:color="auto"/>
              <w:bottom w:val="single" w:sz="4" w:space="0" w:color="auto"/>
              <w:right w:val="single" w:sz="4" w:space="0" w:color="auto"/>
            </w:tcBorders>
            <w:noWrap/>
            <w:vAlign w:val="center"/>
          </w:tcPr>
          <w:p w14:paraId="1D786084"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724" w:type="pct"/>
            <w:gridSpan w:val="4"/>
            <w:vMerge/>
            <w:tcBorders>
              <w:left w:val="nil"/>
              <w:right w:val="single" w:sz="4" w:space="0" w:color="auto"/>
            </w:tcBorders>
            <w:noWrap/>
            <w:vAlign w:val="center"/>
          </w:tcPr>
          <w:p w14:paraId="2E1B6E2A"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297" w:type="pct"/>
            <w:tcBorders>
              <w:top w:val="single" w:sz="4" w:space="0" w:color="auto"/>
              <w:left w:val="nil"/>
              <w:bottom w:val="single" w:sz="4" w:space="0" w:color="auto"/>
              <w:right w:val="single" w:sz="4" w:space="0" w:color="auto"/>
            </w:tcBorders>
            <w:vAlign w:val="center"/>
          </w:tcPr>
          <w:p w14:paraId="6D5DFC4D"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5.2.2.2</w:t>
            </w:r>
          </w:p>
        </w:tc>
        <w:tc>
          <w:tcPr>
            <w:tcW w:w="1020" w:type="pct"/>
            <w:tcBorders>
              <w:top w:val="nil"/>
              <w:left w:val="nil"/>
              <w:bottom w:val="single" w:sz="4" w:space="0" w:color="auto"/>
              <w:right w:val="single" w:sz="4" w:space="0" w:color="auto"/>
            </w:tcBorders>
            <w:noWrap/>
            <w:vAlign w:val="center"/>
          </w:tcPr>
          <w:p w14:paraId="49A4F4E8" w14:textId="77777777" w:rsidR="003B5CB5" w:rsidRPr="00BC43D9" w:rsidRDefault="003B5CB5" w:rsidP="00537897">
            <w:pPr>
              <w:ind w:leftChars="107" w:left="257" w:rightChars="165" w:right="396"/>
              <w:jc w:val="distribute"/>
              <w:rPr>
                <w:rFonts w:ascii="Times New Roman" w:eastAsia="標楷體" w:hAnsi="Times New Roman"/>
                <w:spacing w:val="153"/>
                <w:kern w:val="0"/>
                <w:szCs w:val="24"/>
              </w:rPr>
            </w:pPr>
            <w:r w:rsidRPr="00BC43D9">
              <w:rPr>
                <w:rFonts w:ascii="Times New Roman" w:eastAsia="標楷體" w:hAnsi="Times New Roman"/>
                <w:spacing w:val="153"/>
                <w:kern w:val="0"/>
                <w:szCs w:val="24"/>
              </w:rPr>
              <w:t>12345</w:t>
            </w:r>
          </w:p>
        </w:tc>
        <w:tc>
          <w:tcPr>
            <w:tcW w:w="2765" w:type="pct"/>
            <w:tcBorders>
              <w:top w:val="nil"/>
              <w:left w:val="single" w:sz="4" w:space="0" w:color="auto"/>
              <w:bottom w:val="single" w:sz="4" w:space="0" w:color="auto"/>
              <w:right w:val="single" w:sz="4" w:space="0" w:color="auto"/>
            </w:tcBorders>
            <w:vAlign w:val="center"/>
          </w:tcPr>
          <w:p w14:paraId="58544784" w14:textId="77777777" w:rsidR="003B5CB5" w:rsidRPr="00BC43D9" w:rsidRDefault="003B5CB5" w:rsidP="00537897">
            <w:pPr>
              <w:pStyle w:val="-11"/>
              <w:widowControl/>
              <w:adjustRightInd w:val="0"/>
              <w:snapToGrid w:val="0"/>
              <w:ind w:leftChars="0" w:left="0"/>
              <w:rPr>
                <w:rFonts w:ascii="Times New Roman" w:eastAsia="標楷體" w:hAnsi="Times New Roman"/>
                <w:kern w:val="0"/>
                <w:szCs w:val="24"/>
              </w:rPr>
            </w:pPr>
            <w:r w:rsidRPr="00BC43D9">
              <w:rPr>
                <w:rFonts w:ascii="Times New Roman" w:eastAsia="標楷體" w:hAnsi="Times New Roman"/>
                <w:kern w:val="0"/>
                <w:szCs w:val="24"/>
              </w:rPr>
              <w:t>應有足夠的專任醫師以確保教師有足夠的時間教學。</w:t>
            </w:r>
          </w:p>
        </w:tc>
      </w:tr>
      <w:tr w:rsidR="003B5CB5" w:rsidRPr="00BC43D9" w14:paraId="3C29CD6A" w14:textId="77777777" w:rsidTr="00537897">
        <w:trPr>
          <w:cantSplit/>
          <w:trHeight w:val="4"/>
        </w:trPr>
        <w:tc>
          <w:tcPr>
            <w:tcW w:w="194" w:type="pct"/>
            <w:tcBorders>
              <w:top w:val="single" w:sz="4" w:space="0" w:color="auto"/>
              <w:left w:val="single" w:sz="4" w:space="0" w:color="auto"/>
              <w:right w:val="single" w:sz="4" w:space="0" w:color="auto"/>
            </w:tcBorders>
            <w:noWrap/>
            <w:vAlign w:val="center"/>
          </w:tcPr>
          <w:p w14:paraId="58BC2257"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724" w:type="pct"/>
            <w:gridSpan w:val="4"/>
            <w:vMerge/>
            <w:tcBorders>
              <w:left w:val="nil"/>
              <w:right w:val="single" w:sz="4" w:space="0" w:color="auto"/>
            </w:tcBorders>
            <w:noWrap/>
            <w:vAlign w:val="center"/>
          </w:tcPr>
          <w:p w14:paraId="447E4CCE"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297" w:type="pct"/>
            <w:tcBorders>
              <w:top w:val="single" w:sz="4" w:space="0" w:color="auto"/>
              <w:left w:val="nil"/>
              <w:right w:val="single" w:sz="4" w:space="0" w:color="auto"/>
            </w:tcBorders>
            <w:vAlign w:val="center"/>
          </w:tcPr>
          <w:p w14:paraId="3C555593" w14:textId="77777777" w:rsidR="003B5CB5" w:rsidRPr="00BC43D9" w:rsidRDefault="003B5CB5" w:rsidP="00537897">
            <w:pPr>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5.2.2.3</w:t>
            </w:r>
          </w:p>
        </w:tc>
        <w:tc>
          <w:tcPr>
            <w:tcW w:w="1020" w:type="pct"/>
            <w:tcBorders>
              <w:top w:val="single" w:sz="4" w:space="0" w:color="auto"/>
              <w:left w:val="nil"/>
              <w:bottom w:val="single" w:sz="4" w:space="0" w:color="auto"/>
              <w:right w:val="single" w:sz="4" w:space="0" w:color="auto"/>
            </w:tcBorders>
            <w:noWrap/>
            <w:vAlign w:val="center"/>
          </w:tcPr>
          <w:p w14:paraId="30C0C0F8"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single" w:sz="4" w:space="0" w:color="auto"/>
              <w:bottom w:val="single" w:sz="4" w:space="0" w:color="auto"/>
              <w:right w:val="single" w:sz="4" w:space="0" w:color="auto"/>
            </w:tcBorders>
            <w:vAlign w:val="center"/>
          </w:tcPr>
          <w:p w14:paraId="6DB7B864"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rPr>
              <w:t>教師</w:t>
            </w:r>
            <w:r w:rsidRPr="00BC43D9">
              <w:rPr>
                <w:rFonts w:ascii="Times New Roman" w:eastAsia="標楷體" w:hAnsi="Times New Roman"/>
                <w:kern w:val="0"/>
                <w:szCs w:val="28"/>
                <w:lang w:val="zh-TW"/>
              </w:rPr>
              <w:t>需參加過本會認可之師資培育訓練課程，</w:t>
            </w:r>
            <w:r w:rsidRPr="00BC43D9">
              <w:rPr>
                <w:rFonts w:ascii="Times New Roman" w:eastAsia="標楷體" w:hAnsi="Times New Roman"/>
                <w:kern w:val="0"/>
                <w:szCs w:val="28"/>
              </w:rPr>
              <w:t>以提升急診專科之教學能力</w:t>
            </w:r>
          </w:p>
        </w:tc>
      </w:tr>
      <w:tr w:rsidR="003B5CB5" w:rsidRPr="00BC43D9" w14:paraId="66A6C2CC" w14:textId="77777777" w:rsidTr="00537897">
        <w:trPr>
          <w:trHeight w:val="390"/>
        </w:trPr>
        <w:tc>
          <w:tcPr>
            <w:tcW w:w="194" w:type="pct"/>
            <w:tcBorders>
              <w:top w:val="single" w:sz="4" w:space="0" w:color="auto"/>
              <w:left w:val="single" w:sz="4" w:space="0" w:color="auto"/>
              <w:bottom w:val="single" w:sz="4" w:space="0" w:color="auto"/>
              <w:right w:val="single" w:sz="4" w:space="0" w:color="auto"/>
            </w:tcBorders>
            <w:noWrap/>
            <w:vAlign w:val="center"/>
          </w:tcPr>
          <w:p w14:paraId="2ABA235E"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1021" w:type="pct"/>
            <w:gridSpan w:val="5"/>
            <w:tcBorders>
              <w:top w:val="single" w:sz="4" w:space="0" w:color="auto"/>
              <w:left w:val="single" w:sz="4" w:space="0" w:color="auto"/>
              <w:bottom w:val="single" w:sz="4" w:space="0" w:color="auto"/>
              <w:right w:val="single" w:sz="4" w:space="0" w:color="auto"/>
            </w:tcBorders>
            <w:noWrap/>
            <w:vAlign w:val="center"/>
          </w:tcPr>
          <w:p w14:paraId="41EB880B"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5.3</w:t>
            </w:r>
            <w:r w:rsidRPr="00BC43D9">
              <w:rPr>
                <w:rFonts w:ascii="Times New Roman" w:eastAsia="標楷體" w:hAnsi="Times New Roman"/>
                <w:kern w:val="0"/>
                <w:szCs w:val="24"/>
              </w:rPr>
              <w:t>其他人員</w:t>
            </w:r>
          </w:p>
        </w:tc>
        <w:tc>
          <w:tcPr>
            <w:tcW w:w="1020" w:type="pct"/>
            <w:tcBorders>
              <w:top w:val="single" w:sz="4" w:space="0" w:color="auto"/>
              <w:left w:val="single" w:sz="4" w:space="0" w:color="auto"/>
              <w:bottom w:val="single" w:sz="4" w:space="0" w:color="auto"/>
              <w:right w:val="single" w:sz="4" w:space="0" w:color="auto"/>
            </w:tcBorders>
            <w:noWrap/>
            <w:vAlign w:val="center"/>
          </w:tcPr>
          <w:p w14:paraId="03CEDEFF"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single" w:sz="4" w:space="0" w:color="auto"/>
              <w:bottom w:val="single" w:sz="4" w:space="0" w:color="auto"/>
              <w:right w:val="single" w:sz="4" w:space="0" w:color="auto"/>
            </w:tcBorders>
            <w:vAlign w:val="center"/>
          </w:tcPr>
          <w:p w14:paraId="324D9DAD"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有專人管理專科資料及有關住院醫師的事務。</w:t>
            </w:r>
          </w:p>
        </w:tc>
      </w:tr>
      <w:tr w:rsidR="003B5CB5" w:rsidRPr="00BC43D9" w14:paraId="21C4DBD8" w14:textId="77777777" w:rsidTr="00537897">
        <w:trPr>
          <w:trHeight w:val="577"/>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268BFADB" w14:textId="77777777" w:rsidR="003B5CB5" w:rsidRPr="00BC43D9" w:rsidRDefault="003B5CB5" w:rsidP="00537897">
            <w:pPr>
              <w:autoSpaceDE w:val="0"/>
              <w:autoSpaceDN w:val="0"/>
              <w:adjustRightInd w:val="0"/>
              <w:spacing w:line="280" w:lineRule="exact"/>
              <w:ind w:left="960" w:right="-20" w:hangingChars="400" w:hanging="960"/>
              <w:rPr>
                <w:rFonts w:ascii="Times New Roman" w:eastAsia="標楷體" w:hAnsi="Times New Roman"/>
                <w:kern w:val="0"/>
                <w:szCs w:val="24"/>
              </w:rPr>
            </w:pPr>
            <w:r w:rsidRPr="00BC43D9">
              <w:rPr>
                <w:rFonts w:ascii="Times New Roman" w:eastAsia="標楷體" w:hAnsi="Times New Roman"/>
                <w:kern w:val="0"/>
                <w:szCs w:val="24"/>
              </w:rPr>
              <w:t>說明：</w:t>
            </w:r>
          </w:p>
          <w:p w14:paraId="632368DE" w14:textId="77777777" w:rsidR="003B5CB5" w:rsidRPr="00BC43D9" w:rsidRDefault="003B5CB5" w:rsidP="00537897">
            <w:pPr>
              <w:autoSpaceDE w:val="0"/>
              <w:autoSpaceDN w:val="0"/>
              <w:adjustRightInd w:val="0"/>
              <w:spacing w:line="280" w:lineRule="exact"/>
              <w:ind w:left="960" w:right="-20" w:hangingChars="400" w:hanging="960"/>
              <w:rPr>
                <w:rFonts w:ascii="Times New Roman" w:eastAsia="標楷體" w:hAnsi="Times New Roman"/>
                <w:kern w:val="0"/>
                <w:szCs w:val="24"/>
              </w:rPr>
            </w:pPr>
          </w:p>
          <w:p w14:paraId="607AE729" w14:textId="77777777" w:rsidR="003B5CB5" w:rsidRPr="00BC43D9" w:rsidRDefault="003B5CB5" w:rsidP="00537897">
            <w:pPr>
              <w:autoSpaceDE w:val="0"/>
              <w:autoSpaceDN w:val="0"/>
              <w:adjustRightInd w:val="0"/>
              <w:spacing w:line="280" w:lineRule="exact"/>
              <w:ind w:left="960" w:right="-20" w:hangingChars="400" w:hanging="960"/>
              <w:rPr>
                <w:rFonts w:ascii="Times New Roman" w:eastAsia="標楷體" w:hAnsi="Times New Roman"/>
                <w:kern w:val="0"/>
                <w:szCs w:val="24"/>
              </w:rPr>
            </w:pPr>
          </w:p>
          <w:p w14:paraId="6602F9EB" w14:textId="77777777" w:rsidR="003B5CB5" w:rsidRPr="00BC43D9" w:rsidRDefault="003B5CB5" w:rsidP="00537897">
            <w:pPr>
              <w:autoSpaceDE w:val="0"/>
              <w:autoSpaceDN w:val="0"/>
              <w:adjustRightInd w:val="0"/>
              <w:spacing w:line="280" w:lineRule="exact"/>
              <w:ind w:left="960" w:right="-20" w:hangingChars="400" w:hanging="960"/>
              <w:rPr>
                <w:rFonts w:ascii="Times New Roman" w:eastAsia="標楷體" w:hAnsi="Times New Roman"/>
                <w:kern w:val="0"/>
                <w:szCs w:val="24"/>
              </w:rPr>
            </w:pPr>
          </w:p>
          <w:p w14:paraId="1B3A8709" w14:textId="636A5866"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01CE3679" w14:textId="5F0C6545"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7995F370" w14:textId="08A90BB3"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583276D1" w14:textId="230510E3"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14658998" w14:textId="165C3761"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6AC54FB0" w14:textId="2E8F0FC5"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415CC3B8" w14:textId="1ECD4ACE"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44BB75F6" w14:textId="66A92FE3"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039F0949" w14:textId="0733E5A1"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6CFCF620" w14:textId="3F7B2302"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71FAE774" w14:textId="418E4447"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09DE2A71" w14:textId="2B0EF1F1"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77646990" w14:textId="6232B04C"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4DA23E88" w14:textId="77777777"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2F5B35DE"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592E5811"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61F57CE2" w14:textId="77777777" w:rsidR="003B5CB5" w:rsidRPr="00BC43D9" w:rsidRDefault="003B5CB5" w:rsidP="00537897">
            <w:pPr>
              <w:autoSpaceDE w:val="0"/>
              <w:autoSpaceDN w:val="0"/>
              <w:adjustRightInd w:val="0"/>
              <w:snapToGrid w:val="0"/>
              <w:ind w:left="838" w:right="108" w:hangingChars="349" w:hanging="838"/>
              <w:jc w:val="both"/>
              <w:rPr>
                <w:rFonts w:ascii="Times New Roman" w:eastAsia="標楷體" w:hAnsi="Times New Roman"/>
                <w:kern w:val="0"/>
                <w:szCs w:val="24"/>
              </w:rPr>
            </w:pPr>
          </w:p>
        </w:tc>
      </w:tr>
      <w:tr w:rsidR="003B5CB5" w:rsidRPr="00BC43D9" w14:paraId="1FD447FE"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1832BCF8"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6.</w:t>
            </w:r>
            <w:r w:rsidRPr="00BC43D9">
              <w:rPr>
                <w:rFonts w:ascii="Times New Roman" w:eastAsia="標楷體" w:hAnsi="Times New Roman"/>
                <w:kern w:val="0"/>
                <w:szCs w:val="24"/>
              </w:rPr>
              <w:t>訓練項目、課程及執行方式</w:t>
            </w:r>
            <w:r w:rsidRPr="00BC43D9">
              <w:rPr>
                <w:rFonts w:ascii="Times New Roman" w:eastAsia="標楷體" w:hAnsi="Times New Roman"/>
                <w:kern w:val="0"/>
                <w:szCs w:val="24"/>
              </w:rPr>
              <w:t>(20</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6D884537"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7FEE27FC"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2DDA9C3D"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1%</w:t>
            </w:r>
          </w:p>
        </w:tc>
        <w:tc>
          <w:tcPr>
            <w:tcW w:w="1021" w:type="pct"/>
            <w:gridSpan w:val="5"/>
            <w:tcBorders>
              <w:top w:val="nil"/>
              <w:left w:val="nil"/>
              <w:bottom w:val="single" w:sz="4" w:space="0" w:color="auto"/>
              <w:right w:val="single" w:sz="4" w:space="0" w:color="auto"/>
            </w:tcBorders>
            <w:noWrap/>
            <w:vAlign w:val="center"/>
          </w:tcPr>
          <w:p w14:paraId="36A89625"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6.1</w:t>
            </w:r>
            <w:r w:rsidRPr="00BC43D9">
              <w:rPr>
                <w:rFonts w:ascii="Times New Roman" w:eastAsia="標楷體" w:hAnsi="Times New Roman"/>
                <w:kern w:val="0"/>
                <w:szCs w:val="24"/>
              </w:rPr>
              <w:t>訓練項目</w:t>
            </w:r>
          </w:p>
        </w:tc>
        <w:tc>
          <w:tcPr>
            <w:tcW w:w="1020" w:type="pct"/>
            <w:tcBorders>
              <w:top w:val="nil"/>
              <w:left w:val="nil"/>
              <w:bottom w:val="single" w:sz="4" w:space="0" w:color="auto"/>
              <w:right w:val="single" w:sz="4" w:space="0" w:color="auto"/>
            </w:tcBorders>
            <w:noWrap/>
            <w:vAlign w:val="center"/>
          </w:tcPr>
          <w:p w14:paraId="7C94D5F1"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74E069D8"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w:t>
            </w:r>
            <w:r w:rsidRPr="00BC43D9">
              <w:rPr>
                <w:rFonts w:ascii="Times New Roman" w:eastAsia="標楷體" w:hAnsi="Times New Roman"/>
                <w:kern w:val="0"/>
                <w:szCs w:val="24"/>
              </w:rPr>
              <w:t>書面教育項目應符合教育目標</w:t>
            </w:r>
            <w:r w:rsidRPr="00BC43D9">
              <w:rPr>
                <w:rFonts w:ascii="Times New Roman" w:eastAsia="標楷體" w:hAnsi="Times New Roman"/>
                <w:kern w:val="0"/>
                <w:szCs w:val="24"/>
              </w:rPr>
              <w:t>)</w:t>
            </w:r>
          </w:p>
          <w:p w14:paraId="604987DE"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rPr>
              <w:t>為達教育目標，應接受適當的訓練，訓練計畫應詳細敘明。</w:t>
            </w:r>
          </w:p>
        </w:tc>
      </w:tr>
      <w:tr w:rsidR="003B5CB5" w:rsidRPr="00BC43D9" w14:paraId="7027F9E4" w14:textId="77777777" w:rsidTr="00537897">
        <w:trPr>
          <w:trHeight w:val="459"/>
        </w:trPr>
        <w:tc>
          <w:tcPr>
            <w:tcW w:w="194" w:type="pct"/>
            <w:tcBorders>
              <w:top w:val="nil"/>
              <w:left w:val="single" w:sz="4" w:space="0" w:color="auto"/>
              <w:bottom w:val="single" w:sz="4" w:space="0" w:color="auto"/>
              <w:right w:val="single" w:sz="4" w:space="0" w:color="auto"/>
            </w:tcBorders>
            <w:noWrap/>
            <w:vAlign w:val="center"/>
          </w:tcPr>
          <w:p w14:paraId="6E80F4AA"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1021" w:type="pct"/>
            <w:gridSpan w:val="5"/>
            <w:tcBorders>
              <w:top w:val="nil"/>
              <w:left w:val="nil"/>
              <w:bottom w:val="single" w:sz="4" w:space="0" w:color="auto"/>
              <w:right w:val="single" w:sz="4" w:space="0" w:color="auto"/>
            </w:tcBorders>
            <w:noWrap/>
            <w:vAlign w:val="center"/>
          </w:tcPr>
          <w:p w14:paraId="6437235A"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6.2</w:t>
            </w:r>
            <w:r w:rsidRPr="00BC43D9">
              <w:rPr>
                <w:rFonts w:ascii="Times New Roman" w:eastAsia="標楷體" w:hAnsi="Times New Roman"/>
                <w:kern w:val="0"/>
                <w:szCs w:val="24"/>
              </w:rPr>
              <w:t>核心課程</w:t>
            </w:r>
          </w:p>
        </w:tc>
        <w:tc>
          <w:tcPr>
            <w:tcW w:w="1020" w:type="pct"/>
            <w:tcBorders>
              <w:top w:val="nil"/>
              <w:left w:val="nil"/>
              <w:bottom w:val="single" w:sz="4" w:space="0" w:color="auto"/>
              <w:right w:val="single" w:sz="4" w:space="0" w:color="auto"/>
            </w:tcBorders>
            <w:noWrap/>
            <w:vAlign w:val="center"/>
          </w:tcPr>
          <w:p w14:paraId="32542ECE"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62945905"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核心課程按照認定委員會的規定制定，包含成為一位專科醫師所需的訓練，並落實執行。</w:t>
            </w:r>
          </w:p>
        </w:tc>
      </w:tr>
      <w:tr w:rsidR="003B5CB5" w:rsidRPr="00BC43D9" w14:paraId="4FB27A80" w14:textId="77777777" w:rsidTr="00537897">
        <w:trPr>
          <w:trHeight w:val="564"/>
        </w:trPr>
        <w:tc>
          <w:tcPr>
            <w:tcW w:w="194" w:type="pct"/>
            <w:tcBorders>
              <w:top w:val="nil"/>
              <w:left w:val="single" w:sz="4" w:space="0" w:color="auto"/>
              <w:bottom w:val="single" w:sz="4" w:space="0" w:color="auto"/>
              <w:right w:val="single" w:sz="4" w:space="0" w:color="auto"/>
            </w:tcBorders>
            <w:noWrap/>
            <w:vAlign w:val="center"/>
          </w:tcPr>
          <w:p w14:paraId="48AAA14E"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1021" w:type="pct"/>
            <w:gridSpan w:val="5"/>
            <w:tcBorders>
              <w:top w:val="nil"/>
              <w:left w:val="nil"/>
              <w:bottom w:val="single" w:sz="4" w:space="0" w:color="auto"/>
              <w:right w:val="single" w:sz="4" w:space="0" w:color="auto"/>
            </w:tcBorders>
            <w:noWrap/>
            <w:vAlign w:val="center"/>
          </w:tcPr>
          <w:p w14:paraId="54FB0261"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6.3</w:t>
            </w:r>
            <w:r w:rsidRPr="00BC43D9">
              <w:rPr>
                <w:rFonts w:ascii="Times New Roman" w:eastAsia="標楷體" w:hAnsi="Times New Roman"/>
                <w:kern w:val="0"/>
                <w:szCs w:val="24"/>
              </w:rPr>
              <w:t>臨床訓練課程設計</w:t>
            </w:r>
          </w:p>
        </w:tc>
        <w:tc>
          <w:tcPr>
            <w:tcW w:w="1020" w:type="pct"/>
            <w:tcBorders>
              <w:top w:val="nil"/>
              <w:left w:val="nil"/>
              <w:bottom w:val="single" w:sz="4" w:space="0" w:color="auto"/>
              <w:right w:val="single" w:sz="4" w:space="0" w:color="auto"/>
            </w:tcBorders>
            <w:noWrap/>
            <w:vAlign w:val="center"/>
          </w:tcPr>
          <w:p w14:paraId="3C97234C"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0D31EF35"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w:t>
            </w:r>
            <w:r w:rsidRPr="00BC43D9">
              <w:rPr>
                <w:rFonts w:ascii="Times New Roman" w:eastAsia="標楷體" w:hAnsi="Times New Roman"/>
                <w:kern w:val="0"/>
                <w:szCs w:val="24"/>
              </w:rPr>
              <w:t>書面訓練課程計畫</w:t>
            </w:r>
            <w:r w:rsidRPr="00BC43D9">
              <w:rPr>
                <w:rFonts w:ascii="Times New Roman" w:eastAsia="標楷體" w:hAnsi="Times New Roman"/>
                <w:kern w:val="0"/>
                <w:szCs w:val="24"/>
              </w:rPr>
              <w:t>)</w:t>
            </w:r>
            <w:r w:rsidRPr="00BC43D9">
              <w:rPr>
                <w:rFonts w:ascii="Times New Roman" w:eastAsia="標楷體" w:hAnsi="Times New Roman"/>
                <w:kern w:val="0"/>
                <w:szCs w:val="24"/>
              </w:rPr>
              <w:t>課程設計確實反映學習目標、明確可行、落實執行、並具檢討改善機制。</w:t>
            </w:r>
          </w:p>
        </w:tc>
      </w:tr>
      <w:tr w:rsidR="003B5CB5" w:rsidRPr="00BC43D9" w14:paraId="526A4072" w14:textId="77777777" w:rsidTr="00537897">
        <w:trPr>
          <w:cantSplit/>
          <w:trHeight w:val="510"/>
        </w:trPr>
        <w:tc>
          <w:tcPr>
            <w:tcW w:w="194" w:type="pct"/>
            <w:tcBorders>
              <w:top w:val="single" w:sz="4" w:space="0" w:color="auto"/>
              <w:left w:val="single" w:sz="4" w:space="0" w:color="auto"/>
              <w:bottom w:val="single" w:sz="4" w:space="0" w:color="auto"/>
              <w:right w:val="single" w:sz="4" w:space="0" w:color="auto"/>
            </w:tcBorders>
            <w:noWrap/>
            <w:vAlign w:val="center"/>
          </w:tcPr>
          <w:p w14:paraId="0D126DD3"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583" w:type="pct"/>
            <w:vMerge w:val="restart"/>
            <w:tcBorders>
              <w:top w:val="single" w:sz="4" w:space="0" w:color="auto"/>
              <w:left w:val="nil"/>
              <w:bottom w:val="single" w:sz="4" w:space="0" w:color="auto"/>
              <w:right w:val="single" w:sz="4" w:space="0" w:color="auto"/>
            </w:tcBorders>
            <w:noWrap/>
            <w:vAlign w:val="center"/>
          </w:tcPr>
          <w:p w14:paraId="170BEBA8" w14:textId="77777777" w:rsidR="003B5CB5" w:rsidRPr="00BC43D9" w:rsidRDefault="003B5CB5" w:rsidP="007B39BF">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6.4 &amp; 6.5 </w:t>
            </w:r>
            <w:r w:rsidRPr="00BC43D9">
              <w:rPr>
                <w:rFonts w:ascii="Times New Roman" w:eastAsia="標楷體" w:hAnsi="Times New Roman"/>
                <w:kern w:val="0"/>
                <w:szCs w:val="24"/>
              </w:rPr>
              <w:t>臨床訓練項目與執行方式</w:t>
            </w:r>
          </w:p>
        </w:tc>
        <w:tc>
          <w:tcPr>
            <w:tcW w:w="438" w:type="pct"/>
            <w:gridSpan w:val="4"/>
            <w:tcBorders>
              <w:top w:val="single" w:sz="4" w:space="0" w:color="auto"/>
              <w:left w:val="nil"/>
              <w:bottom w:val="single" w:sz="4" w:space="0" w:color="auto"/>
              <w:right w:val="single" w:sz="4" w:space="0" w:color="auto"/>
            </w:tcBorders>
            <w:vAlign w:val="center"/>
          </w:tcPr>
          <w:p w14:paraId="3F5C41C1" w14:textId="77777777" w:rsidR="003B5CB5" w:rsidRPr="00BC43D9" w:rsidRDefault="003B5CB5" w:rsidP="00537897">
            <w:pPr>
              <w:spacing w:line="240" w:lineRule="atLeast"/>
              <w:rPr>
                <w:rFonts w:ascii="Times New Roman" w:eastAsia="標楷體" w:hAnsi="Times New Roman"/>
              </w:rPr>
            </w:pPr>
            <w:r w:rsidRPr="00BC43D9">
              <w:rPr>
                <w:rFonts w:ascii="Times New Roman" w:eastAsia="標楷體" w:hAnsi="Times New Roman"/>
              </w:rPr>
              <w:t>6.4&amp;6.5(1)</w:t>
            </w:r>
          </w:p>
        </w:tc>
        <w:tc>
          <w:tcPr>
            <w:tcW w:w="1020" w:type="pct"/>
            <w:tcBorders>
              <w:top w:val="single" w:sz="4" w:space="0" w:color="auto"/>
              <w:left w:val="nil"/>
              <w:bottom w:val="single" w:sz="4" w:space="0" w:color="auto"/>
              <w:right w:val="single" w:sz="4" w:space="0" w:color="auto"/>
            </w:tcBorders>
            <w:noWrap/>
            <w:vAlign w:val="center"/>
          </w:tcPr>
          <w:p w14:paraId="51536C05"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0863CCAB" w14:textId="77777777" w:rsidR="003B5CB5" w:rsidRPr="00BC43D9" w:rsidRDefault="003B5CB5" w:rsidP="00537897">
            <w:pPr>
              <w:jc w:val="center"/>
              <w:rPr>
                <w:rFonts w:ascii="Times New Roman" w:eastAsia="標楷體" w:hAnsi="Times New Roman"/>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bottom w:val="single" w:sz="4" w:space="0" w:color="auto"/>
              <w:right w:val="single" w:sz="4" w:space="0" w:color="auto"/>
            </w:tcBorders>
            <w:vAlign w:val="center"/>
          </w:tcPr>
          <w:p w14:paraId="77AF6F38" w14:textId="77777777" w:rsidR="003B5CB5" w:rsidRPr="00BC43D9" w:rsidRDefault="003B5CB5" w:rsidP="003B5CB5">
            <w:pPr>
              <w:pStyle w:val="-11"/>
              <w:numPr>
                <w:ilvl w:val="0"/>
                <w:numId w:val="3"/>
              </w:numPr>
              <w:adjustRightInd w:val="0"/>
              <w:snapToGrid w:val="0"/>
              <w:ind w:leftChars="0" w:left="395" w:hanging="364"/>
              <w:jc w:val="both"/>
              <w:rPr>
                <w:rFonts w:ascii="Times New Roman" w:eastAsia="標楷體" w:hAnsi="Times New Roman"/>
                <w:kern w:val="0"/>
                <w:szCs w:val="24"/>
              </w:rPr>
            </w:pPr>
            <w:r w:rsidRPr="00BC43D9">
              <w:rPr>
                <w:rFonts w:ascii="Times New Roman" w:eastAsia="標楷體" w:hAnsi="Times New Roman"/>
                <w:kern w:val="0"/>
                <w:szCs w:val="24"/>
              </w:rPr>
              <w:t>需直接診療照顧、有延續及完整性的病人照顧責任、且此責任應隨住院醫師的年資而提昇。</w:t>
            </w:r>
          </w:p>
          <w:p w14:paraId="204AB2E7" w14:textId="77777777" w:rsidR="003B5CB5" w:rsidRPr="00BC43D9" w:rsidRDefault="003B5CB5" w:rsidP="003B5CB5">
            <w:pPr>
              <w:pStyle w:val="-11"/>
              <w:numPr>
                <w:ilvl w:val="0"/>
                <w:numId w:val="3"/>
              </w:numPr>
              <w:adjustRightInd w:val="0"/>
              <w:snapToGrid w:val="0"/>
              <w:ind w:leftChars="0" w:left="395" w:hanging="364"/>
              <w:jc w:val="both"/>
              <w:rPr>
                <w:rFonts w:ascii="Times New Roman" w:eastAsia="標楷體" w:hAnsi="Times New Roman"/>
                <w:kern w:val="0"/>
                <w:szCs w:val="24"/>
              </w:rPr>
            </w:pPr>
            <w:r w:rsidRPr="00BC43D9">
              <w:rPr>
                <w:rFonts w:ascii="Times New Roman" w:eastAsia="標楷體" w:hAnsi="Times New Roman"/>
                <w:kern w:val="0"/>
                <w:szCs w:val="24"/>
              </w:rPr>
              <w:t>有案例討論會及病歷寫作的檢查。</w:t>
            </w:r>
          </w:p>
          <w:p w14:paraId="6CBE0F9F" w14:textId="77777777" w:rsidR="003B5CB5" w:rsidRPr="00BC43D9" w:rsidRDefault="003B5CB5" w:rsidP="003B5CB5">
            <w:pPr>
              <w:pStyle w:val="-11"/>
              <w:numPr>
                <w:ilvl w:val="0"/>
                <w:numId w:val="3"/>
              </w:numPr>
              <w:adjustRightInd w:val="0"/>
              <w:snapToGrid w:val="0"/>
              <w:ind w:leftChars="0" w:left="395" w:hanging="364"/>
              <w:jc w:val="both"/>
              <w:rPr>
                <w:rFonts w:ascii="Times New Roman" w:eastAsia="標楷體" w:hAnsi="Times New Roman"/>
                <w:kern w:val="0"/>
                <w:szCs w:val="24"/>
              </w:rPr>
            </w:pPr>
            <w:r w:rsidRPr="00BC43D9">
              <w:rPr>
                <w:rFonts w:ascii="Times New Roman" w:eastAsia="標楷體" w:hAnsi="Times New Roman"/>
                <w:kern w:val="0"/>
                <w:szCs w:val="24"/>
              </w:rPr>
              <w:t>要有足夠的病人及病症。</w:t>
            </w:r>
          </w:p>
        </w:tc>
      </w:tr>
      <w:tr w:rsidR="003B5CB5" w:rsidRPr="00BC43D9" w14:paraId="2A551F65" w14:textId="77777777" w:rsidTr="00537897">
        <w:trPr>
          <w:cantSplit/>
          <w:trHeight w:val="630"/>
        </w:trPr>
        <w:tc>
          <w:tcPr>
            <w:tcW w:w="194" w:type="pct"/>
            <w:tcBorders>
              <w:top w:val="nil"/>
              <w:left w:val="single" w:sz="4" w:space="0" w:color="auto"/>
              <w:bottom w:val="single" w:sz="4" w:space="0" w:color="auto"/>
              <w:right w:val="single" w:sz="4" w:space="0" w:color="auto"/>
            </w:tcBorders>
            <w:noWrap/>
            <w:vAlign w:val="center"/>
          </w:tcPr>
          <w:p w14:paraId="51372EA7"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583" w:type="pct"/>
            <w:vMerge/>
            <w:tcBorders>
              <w:top w:val="nil"/>
              <w:left w:val="nil"/>
              <w:bottom w:val="single" w:sz="4" w:space="0" w:color="auto"/>
              <w:right w:val="single" w:sz="4" w:space="0" w:color="auto"/>
            </w:tcBorders>
            <w:noWrap/>
            <w:vAlign w:val="center"/>
          </w:tcPr>
          <w:p w14:paraId="4D05A352"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438" w:type="pct"/>
            <w:gridSpan w:val="4"/>
            <w:tcBorders>
              <w:top w:val="single" w:sz="4" w:space="0" w:color="auto"/>
              <w:left w:val="nil"/>
              <w:bottom w:val="single" w:sz="4" w:space="0" w:color="auto"/>
              <w:right w:val="single" w:sz="4" w:space="0" w:color="auto"/>
            </w:tcBorders>
            <w:vAlign w:val="center"/>
          </w:tcPr>
          <w:p w14:paraId="6C5754C8"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rPr>
              <w:t>6.4&amp;6.5(2)</w:t>
            </w:r>
          </w:p>
        </w:tc>
        <w:tc>
          <w:tcPr>
            <w:tcW w:w="1020" w:type="pct"/>
            <w:tcBorders>
              <w:top w:val="single" w:sz="4" w:space="0" w:color="auto"/>
              <w:left w:val="nil"/>
              <w:bottom w:val="single" w:sz="4" w:space="0" w:color="auto"/>
              <w:right w:val="single" w:sz="4" w:space="0" w:color="auto"/>
            </w:tcBorders>
            <w:noWrap/>
            <w:vAlign w:val="center"/>
          </w:tcPr>
          <w:p w14:paraId="6D5C6E3F"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0DFE4ED1" w14:textId="77777777" w:rsidR="003B5CB5" w:rsidRPr="00BC43D9" w:rsidRDefault="003B5CB5" w:rsidP="00537897">
            <w:pPr>
              <w:jc w:val="center"/>
              <w:rPr>
                <w:rFonts w:ascii="Times New Roman" w:eastAsia="標楷體" w:hAnsi="Times New Roman"/>
                <w:spacing w:val="153"/>
                <w:kern w:val="0"/>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bottom w:val="single" w:sz="4" w:space="0" w:color="auto"/>
              <w:right w:val="single" w:sz="4" w:space="0" w:color="auto"/>
            </w:tcBorders>
            <w:vAlign w:val="center"/>
          </w:tcPr>
          <w:p w14:paraId="70225900" w14:textId="77777777" w:rsidR="003B5CB5" w:rsidRPr="00BC43D9" w:rsidRDefault="003B5CB5" w:rsidP="003B5CB5">
            <w:pPr>
              <w:pStyle w:val="-11"/>
              <w:numPr>
                <w:ilvl w:val="0"/>
                <w:numId w:val="6"/>
              </w:numPr>
              <w:adjustRightInd w:val="0"/>
              <w:snapToGrid w:val="0"/>
              <w:ind w:leftChars="0" w:left="381" w:hanging="336"/>
              <w:jc w:val="both"/>
              <w:rPr>
                <w:rFonts w:ascii="Times New Roman" w:eastAsia="標楷體" w:hAnsi="Times New Roman"/>
                <w:kern w:val="0"/>
                <w:szCs w:val="24"/>
              </w:rPr>
            </w:pPr>
            <w:r w:rsidRPr="00BC43D9">
              <w:rPr>
                <w:rFonts w:ascii="Times New Roman" w:eastAsia="標楷體" w:hAnsi="Times New Roman"/>
                <w:kern w:val="0"/>
                <w:szCs w:val="24"/>
              </w:rPr>
              <w:t>需有受訓紀錄，</w:t>
            </w:r>
            <w:r w:rsidRPr="00BC43D9">
              <w:rPr>
                <w:rFonts w:ascii="Times New Roman" w:eastAsia="標楷體" w:hAnsi="Times New Roman"/>
              </w:rPr>
              <w:t>確實填學習護照</w:t>
            </w:r>
            <w:r w:rsidRPr="00BC43D9">
              <w:rPr>
                <w:rFonts w:ascii="Times New Roman" w:eastAsia="標楷體" w:hAnsi="Times New Roman"/>
                <w:kern w:val="0"/>
                <w:szCs w:val="24"/>
              </w:rPr>
              <w:t>。</w:t>
            </w:r>
          </w:p>
          <w:p w14:paraId="70BD543A" w14:textId="77777777" w:rsidR="003B5CB5" w:rsidRPr="00BC43D9" w:rsidRDefault="003B5CB5" w:rsidP="003B5CB5">
            <w:pPr>
              <w:pStyle w:val="-11"/>
              <w:numPr>
                <w:ilvl w:val="0"/>
                <w:numId w:val="6"/>
              </w:numPr>
              <w:adjustRightInd w:val="0"/>
              <w:snapToGrid w:val="0"/>
              <w:ind w:leftChars="0" w:left="381" w:hanging="336"/>
              <w:jc w:val="both"/>
              <w:rPr>
                <w:rFonts w:ascii="Times New Roman" w:eastAsia="標楷體" w:hAnsi="Times New Roman"/>
                <w:kern w:val="0"/>
                <w:szCs w:val="24"/>
              </w:rPr>
            </w:pPr>
            <w:r w:rsidRPr="00BC43D9">
              <w:rPr>
                <w:rFonts w:ascii="Times New Roman" w:eastAsia="標楷體" w:hAnsi="Times New Roman"/>
                <w:kern w:val="0"/>
                <w:szCs w:val="24"/>
              </w:rPr>
              <w:t>主訓練醫院之受訓時間應達總訓練時間</w:t>
            </w:r>
            <w:r w:rsidRPr="00BC43D9">
              <w:rPr>
                <w:rFonts w:ascii="Times New Roman" w:eastAsia="標楷體" w:hAnsi="Times New Roman"/>
                <w:kern w:val="0"/>
                <w:szCs w:val="24"/>
              </w:rPr>
              <w:t>50%</w:t>
            </w:r>
            <w:r w:rsidRPr="00BC43D9">
              <w:rPr>
                <w:rFonts w:ascii="Times New Roman" w:eastAsia="標楷體" w:hAnsi="Times New Roman"/>
                <w:kern w:val="0"/>
                <w:szCs w:val="24"/>
              </w:rPr>
              <w:t>以上；合作訓練醫院應遵守主訓練計畫核定之準則，實質進行訓練並有專人負責。</w:t>
            </w:r>
          </w:p>
        </w:tc>
      </w:tr>
      <w:tr w:rsidR="003B5CB5" w:rsidRPr="00BC43D9" w14:paraId="5491A8C1" w14:textId="77777777" w:rsidTr="00537897">
        <w:trPr>
          <w:cantSplit/>
          <w:trHeight w:val="805"/>
        </w:trPr>
        <w:tc>
          <w:tcPr>
            <w:tcW w:w="194" w:type="pct"/>
            <w:tcBorders>
              <w:top w:val="nil"/>
              <w:left w:val="single" w:sz="4" w:space="0" w:color="auto"/>
              <w:bottom w:val="single" w:sz="4" w:space="0" w:color="auto"/>
              <w:right w:val="single" w:sz="4" w:space="0" w:color="auto"/>
            </w:tcBorders>
            <w:noWrap/>
            <w:vAlign w:val="center"/>
          </w:tcPr>
          <w:p w14:paraId="1EA235F1"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583" w:type="pct"/>
            <w:vMerge/>
            <w:tcBorders>
              <w:top w:val="nil"/>
              <w:left w:val="nil"/>
              <w:bottom w:val="single" w:sz="4" w:space="0" w:color="auto"/>
              <w:right w:val="single" w:sz="4" w:space="0" w:color="auto"/>
            </w:tcBorders>
            <w:noWrap/>
            <w:vAlign w:val="center"/>
          </w:tcPr>
          <w:p w14:paraId="4FFC26A2" w14:textId="77777777" w:rsidR="003B5CB5" w:rsidRPr="00BC43D9" w:rsidRDefault="003B5CB5" w:rsidP="00537897">
            <w:pPr>
              <w:widowControl/>
              <w:adjustRightInd w:val="0"/>
              <w:snapToGrid w:val="0"/>
              <w:rPr>
                <w:rFonts w:ascii="Times New Roman" w:eastAsia="標楷體" w:hAnsi="Times New Roman"/>
                <w:kern w:val="0"/>
                <w:szCs w:val="24"/>
              </w:rPr>
            </w:pPr>
          </w:p>
        </w:tc>
        <w:tc>
          <w:tcPr>
            <w:tcW w:w="438" w:type="pct"/>
            <w:gridSpan w:val="4"/>
            <w:tcBorders>
              <w:top w:val="single" w:sz="4" w:space="0" w:color="auto"/>
              <w:left w:val="nil"/>
              <w:bottom w:val="single" w:sz="4" w:space="0" w:color="auto"/>
              <w:right w:val="single" w:sz="4" w:space="0" w:color="auto"/>
            </w:tcBorders>
            <w:vAlign w:val="center"/>
          </w:tcPr>
          <w:p w14:paraId="1762E4A7"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rPr>
              <w:t>6.4&amp;6.5(3)</w:t>
            </w:r>
          </w:p>
        </w:tc>
        <w:tc>
          <w:tcPr>
            <w:tcW w:w="1020" w:type="pct"/>
            <w:tcBorders>
              <w:top w:val="single" w:sz="4" w:space="0" w:color="auto"/>
              <w:left w:val="nil"/>
              <w:bottom w:val="single" w:sz="4" w:space="0" w:color="auto"/>
              <w:right w:val="single" w:sz="4" w:space="0" w:color="auto"/>
            </w:tcBorders>
            <w:noWrap/>
            <w:vAlign w:val="center"/>
          </w:tcPr>
          <w:p w14:paraId="47EA9F4D"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0EEE3580" w14:textId="77777777" w:rsidR="003B5CB5" w:rsidRPr="00BC43D9" w:rsidRDefault="003B5CB5" w:rsidP="00537897">
            <w:pPr>
              <w:jc w:val="center"/>
              <w:rPr>
                <w:rFonts w:ascii="Times New Roman" w:eastAsia="標楷體" w:hAnsi="Times New Roman"/>
                <w:sz w:val="20"/>
                <w:szCs w:val="20"/>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bottom w:val="single" w:sz="4" w:space="0" w:color="auto"/>
              <w:right w:val="single" w:sz="4" w:space="0" w:color="auto"/>
            </w:tcBorders>
            <w:vAlign w:val="center"/>
          </w:tcPr>
          <w:p w14:paraId="638731E2" w14:textId="77777777" w:rsidR="003B5CB5" w:rsidRPr="00BC43D9" w:rsidRDefault="003B5CB5" w:rsidP="00537897">
            <w:pPr>
              <w:adjustRightInd w:val="0"/>
              <w:snapToGrid w:val="0"/>
              <w:ind w:left="1111" w:hangingChars="463" w:hanging="1111"/>
              <w:jc w:val="both"/>
              <w:rPr>
                <w:rFonts w:ascii="Times New Roman" w:eastAsia="標楷體" w:hAnsi="Times New Roman"/>
                <w:kern w:val="0"/>
                <w:szCs w:val="24"/>
              </w:rPr>
            </w:pPr>
            <w:r w:rsidRPr="00BC43D9">
              <w:rPr>
                <w:rFonts w:ascii="Times New Roman" w:eastAsia="標楷體" w:hAnsi="Times New Roman"/>
                <w:kern w:val="0"/>
                <w:szCs w:val="24"/>
              </w:rPr>
              <w:t>教學品質</w:t>
            </w:r>
            <w:r w:rsidRPr="00BC43D9">
              <w:rPr>
                <w:rFonts w:ascii="Times New Roman" w:eastAsia="標楷體" w:hAnsi="Times New Roman"/>
                <w:kern w:val="0"/>
                <w:szCs w:val="24"/>
              </w:rPr>
              <w:t>:</w:t>
            </w:r>
            <w:r w:rsidRPr="00BC43D9">
              <w:rPr>
                <w:rFonts w:ascii="Times New Roman" w:eastAsia="標楷體" w:hAnsi="Times New Roman"/>
                <w:kern w:val="0"/>
                <w:szCs w:val="24"/>
              </w:rPr>
              <w:t>病歷寫作訓練</w:t>
            </w:r>
            <w:r w:rsidRPr="00BC43D9">
              <w:rPr>
                <w:rFonts w:ascii="Times New Roman" w:eastAsia="標楷體" w:hAnsi="Times New Roman"/>
                <w:kern w:val="0"/>
                <w:szCs w:val="24"/>
              </w:rPr>
              <w:t xml:space="preserve"> </w:t>
            </w:r>
          </w:p>
        </w:tc>
      </w:tr>
      <w:tr w:rsidR="003B5CB5" w:rsidRPr="00BC43D9" w14:paraId="0D01F5CF" w14:textId="77777777" w:rsidTr="00537897">
        <w:trPr>
          <w:trHeight w:val="575"/>
        </w:trPr>
        <w:tc>
          <w:tcPr>
            <w:tcW w:w="5000" w:type="pct"/>
            <w:gridSpan w:val="8"/>
            <w:tcBorders>
              <w:top w:val="nil"/>
              <w:left w:val="single" w:sz="4" w:space="0" w:color="auto"/>
              <w:bottom w:val="single" w:sz="4" w:space="0" w:color="auto"/>
              <w:right w:val="single" w:sz="4" w:space="0" w:color="auto"/>
            </w:tcBorders>
            <w:noWrap/>
          </w:tcPr>
          <w:p w14:paraId="7303E567" w14:textId="77777777" w:rsidR="003B5CB5" w:rsidRPr="00BC43D9" w:rsidRDefault="003B5CB5" w:rsidP="00537897">
            <w:pPr>
              <w:autoSpaceDE w:val="0"/>
              <w:autoSpaceDN w:val="0"/>
              <w:adjustRightInd w:val="0"/>
              <w:spacing w:line="300" w:lineRule="exact"/>
              <w:jc w:val="both"/>
              <w:rPr>
                <w:rFonts w:ascii="Times New Roman" w:eastAsia="標楷體" w:hAnsi="Times New Roman"/>
                <w:sz w:val="22"/>
              </w:rPr>
            </w:pPr>
            <w:r w:rsidRPr="00BC43D9">
              <w:rPr>
                <w:rFonts w:ascii="Times New Roman" w:eastAsia="標楷體" w:hAnsi="Times New Roman"/>
                <w:sz w:val="22"/>
              </w:rPr>
              <w:t>說明</w:t>
            </w:r>
          </w:p>
          <w:p w14:paraId="778492D5"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sz w:val="22"/>
              </w:rPr>
            </w:pPr>
          </w:p>
          <w:p w14:paraId="3401DD4E"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sz w:val="22"/>
              </w:rPr>
            </w:pPr>
          </w:p>
          <w:p w14:paraId="4693D0C7"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sz w:val="22"/>
              </w:rPr>
            </w:pPr>
          </w:p>
          <w:p w14:paraId="2FBD3B29"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099357B5"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74987CFD"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18FFE5A2"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2C1924BC"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1A0C2F74"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60852265"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6E8571CD"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106BC202"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1"/>
                <w:sz w:val="22"/>
              </w:rPr>
            </w:pPr>
          </w:p>
          <w:p w14:paraId="10FE7602"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sz w:val="22"/>
              </w:rPr>
            </w:pPr>
          </w:p>
        </w:tc>
      </w:tr>
      <w:tr w:rsidR="003B5CB5" w:rsidRPr="00BC43D9" w14:paraId="3091E27D" w14:textId="77777777" w:rsidTr="00537897">
        <w:trPr>
          <w:trHeight w:val="547"/>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1F3FB9D4"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7.</w:t>
            </w:r>
            <w:r w:rsidRPr="00BC43D9">
              <w:rPr>
                <w:rFonts w:ascii="Times New Roman" w:eastAsia="標楷體" w:hAnsi="Times New Roman"/>
                <w:kern w:val="0"/>
                <w:szCs w:val="24"/>
              </w:rPr>
              <w:t>學術活動</w:t>
            </w:r>
            <w:r w:rsidRPr="00BC43D9">
              <w:rPr>
                <w:rFonts w:ascii="Times New Roman" w:eastAsia="標楷體" w:hAnsi="Times New Roman"/>
                <w:kern w:val="0"/>
                <w:szCs w:val="24"/>
              </w:rPr>
              <w:t>(15</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vAlign w:val="center"/>
          </w:tcPr>
          <w:p w14:paraId="6AC8B342"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有良好的學術環境，提供充足學術討論機會，參與研究之進行，養成詢問的習慣，繼續提升臨床上的責任。教師需要參加住院醫師訓練學術活動。</w:t>
            </w:r>
          </w:p>
        </w:tc>
      </w:tr>
      <w:tr w:rsidR="003B5CB5" w:rsidRPr="00BC43D9" w14:paraId="530D90BA" w14:textId="77777777" w:rsidTr="00537897">
        <w:trPr>
          <w:cantSplit/>
          <w:trHeight w:val="446"/>
        </w:trPr>
        <w:tc>
          <w:tcPr>
            <w:tcW w:w="194" w:type="pct"/>
            <w:tcBorders>
              <w:top w:val="single" w:sz="4" w:space="0" w:color="auto"/>
              <w:left w:val="single" w:sz="4" w:space="0" w:color="auto"/>
              <w:bottom w:val="single" w:sz="4" w:space="0" w:color="auto"/>
              <w:right w:val="single" w:sz="4" w:space="0" w:color="auto"/>
            </w:tcBorders>
            <w:noWrap/>
            <w:vAlign w:val="center"/>
          </w:tcPr>
          <w:p w14:paraId="67AAA475"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6%</w:t>
            </w:r>
          </w:p>
        </w:tc>
        <w:tc>
          <w:tcPr>
            <w:tcW w:w="583" w:type="pct"/>
            <w:vMerge w:val="restart"/>
            <w:tcBorders>
              <w:top w:val="nil"/>
              <w:left w:val="nil"/>
              <w:right w:val="single" w:sz="4" w:space="0" w:color="auto"/>
            </w:tcBorders>
            <w:noWrap/>
            <w:vAlign w:val="center"/>
          </w:tcPr>
          <w:p w14:paraId="18740E8C"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7.1</w:t>
            </w:r>
            <w:r w:rsidRPr="00BC43D9">
              <w:rPr>
                <w:rFonts w:ascii="Times New Roman" w:eastAsia="標楷體" w:hAnsi="Times New Roman"/>
                <w:kern w:val="0"/>
                <w:szCs w:val="24"/>
              </w:rPr>
              <w:t>科內學術活動</w:t>
            </w:r>
          </w:p>
        </w:tc>
        <w:tc>
          <w:tcPr>
            <w:tcW w:w="438" w:type="pct"/>
            <w:gridSpan w:val="4"/>
            <w:tcBorders>
              <w:top w:val="nil"/>
              <w:left w:val="nil"/>
              <w:bottom w:val="single" w:sz="4" w:space="0" w:color="auto"/>
              <w:right w:val="single" w:sz="4" w:space="0" w:color="auto"/>
            </w:tcBorders>
            <w:vAlign w:val="center"/>
          </w:tcPr>
          <w:p w14:paraId="375ED5DF"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7.1.1</w:t>
            </w:r>
          </w:p>
        </w:tc>
        <w:tc>
          <w:tcPr>
            <w:tcW w:w="1020" w:type="pct"/>
            <w:tcBorders>
              <w:top w:val="nil"/>
              <w:left w:val="nil"/>
              <w:bottom w:val="single" w:sz="4" w:space="0" w:color="auto"/>
              <w:right w:val="single" w:sz="4" w:space="0" w:color="auto"/>
            </w:tcBorders>
            <w:noWrap/>
            <w:vAlign w:val="center"/>
          </w:tcPr>
          <w:p w14:paraId="4C3F8AA7"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vAlign w:val="center"/>
          </w:tcPr>
          <w:p w14:paraId="3CB6FCD0"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提供多樣性的科內學術活動，包括：</w:t>
            </w:r>
            <w:r w:rsidRPr="00BC43D9">
              <w:rPr>
                <w:rFonts w:ascii="Times New Roman" w:eastAsia="標楷體" w:hAnsi="Times New Roman"/>
              </w:rPr>
              <w:t>病例討論會、</w:t>
            </w:r>
            <w:proofErr w:type="gramStart"/>
            <w:r w:rsidRPr="00BC43D9">
              <w:rPr>
                <w:rFonts w:ascii="Times New Roman" w:eastAsia="標楷體" w:hAnsi="Times New Roman"/>
              </w:rPr>
              <w:t>醫</w:t>
            </w:r>
            <w:proofErr w:type="gramEnd"/>
            <w:r w:rsidRPr="00BC43D9">
              <w:rPr>
                <w:rFonts w:ascii="Times New Roman" w:eastAsia="標楷體" w:hAnsi="Times New Roman"/>
              </w:rPr>
              <w:t>品指標相關討論會、行政會議、核心課程、醫學期刊討論會、急診有關倫理與法律討論會、急診病歷寫作討論會、急診跨科聯合討論會、急診職</w:t>
            </w:r>
            <w:proofErr w:type="gramStart"/>
            <w:r w:rsidRPr="00BC43D9">
              <w:rPr>
                <w:rFonts w:ascii="Times New Roman" w:eastAsia="標楷體" w:hAnsi="Times New Roman"/>
              </w:rPr>
              <w:t>涯</w:t>
            </w:r>
            <w:proofErr w:type="gramEnd"/>
            <w:r w:rsidRPr="00BC43D9">
              <w:rPr>
                <w:rFonts w:ascii="Times New Roman" w:eastAsia="標楷體" w:hAnsi="Times New Roman"/>
              </w:rPr>
              <w:t>人文講座、實證醫學討論會。</w:t>
            </w:r>
          </w:p>
        </w:tc>
      </w:tr>
      <w:tr w:rsidR="003B5CB5" w:rsidRPr="00BC43D9" w14:paraId="191229EB" w14:textId="77777777" w:rsidTr="00537897">
        <w:trPr>
          <w:cantSplit/>
          <w:trHeight w:val="562"/>
        </w:trPr>
        <w:tc>
          <w:tcPr>
            <w:tcW w:w="194" w:type="pct"/>
            <w:tcBorders>
              <w:top w:val="single" w:sz="4" w:space="0" w:color="auto"/>
              <w:left w:val="single" w:sz="4" w:space="0" w:color="auto"/>
              <w:bottom w:val="single" w:sz="4" w:space="0" w:color="auto"/>
              <w:right w:val="single" w:sz="4" w:space="0" w:color="auto"/>
            </w:tcBorders>
            <w:noWrap/>
            <w:vAlign w:val="center"/>
          </w:tcPr>
          <w:p w14:paraId="4A760F41"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583" w:type="pct"/>
            <w:vMerge/>
            <w:tcBorders>
              <w:top w:val="nil"/>
              <w:left w:val="nil"/>
              <w:right w:val="single" w:sz="4" w:space="0" w:color="auto"/>
            </w:tcBorders>
            <w:noWrap/>
            <w:vAlign w:val="center"/>
          </w:tcPr>
          <w:p w14:paraId="2E3408BB" w14:textId="77777777" w:rsidR="003B5CB5" w:rsidRPr="00BC43D9" w:rsidRDefault="003B5CB5" w:rsidP="00537897">
            <w:pPr>
              <w:widowControl/>
              <w:adjustRightInd w:val="0"/>
              <w:snapToGrid w:val="0"/>
              <w:jc w:val="center"/>
              <w:rPr>
                <w:rFonts w:ascii="Times New Roman" w:eastAsia="標楷體" w:hAnsi="Times New Roman"/>
                <w:kern w:val="0"/>
                <w:szCs w:val="24"/>
              </w:rPr>
            </w:pPr>
          </w:p>
        </w:tc>
        <w:tc>
          <w:tcPr>
            <w:tcW w:w="438" w:type="pct"/>
            <w:gridSpan w:val="4"/>
            <w:tcBorders>
              <w:top w:val="single" w:sz="4" w:space="0" w:color="auto"/>
              <w:left w:val="nil"/>
              <w:bottom w:val="single" w:sz="4" w:space="0" w:color="auto"/>
              <w:right w:val="single" w:sz="4" w:space="0" w:color="auto"/>
            </w:tcBorders>
            <w:vAlign w:val="center"/>
          </w:tcPr>
          <w:p w14:paraId="1D3FB8CA"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7.1.2</w:t>
            </w:r>
          </w:p>
        </w:tc>
        <w:tc>
          <w:tcPr>
            <w:tcW w:w="1020" w:type="pct"/>
            <w:tcBorders>
              <w:top w:val="single" w:sz="4" w:space="0" w:color="auto"/>
              <w:left w:val="nil"/>
              <w:bottom w:val="single" w:sz="4" w:space="0" w:color="auto"/>
              <w:right w:val="single" w:sz="4" w:space="0" w:color="auto"/>
            </w:tcBorders>
            <w:noWrap/>
            <w:vAlign w:val="center"/>
          </w:tcPr>
          <w:p w14:paraId="30A0E278"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nil"/>
              <w:right w:val="single" w:sz="4" w:space="0" w:color="auto"/>
            </w:tcBorders>
            <w:vAlign w:val="center"/>
          </w:tcPr>
          <w:p w14:paraId="271CDB34" w14:textId="77777777" w:rsidR="003B5CB5" w:rsidRPr="00BC43D9" w:rsidRDefault="003B5CB5" w:rsidP="00537897">
            <w:pPr>
              <w:pStyle w:val="-11"/>
              <w:adjustRightInd w:val="0"/>
              <w:snapToGrid w:val="0"/>
              <w:ind w:leftChars="0" w:left="0"/>
              <w:rPr>
                <w:rFonts w:ascii="Times New Roman" w:eastAsia="標楷體" w:hAnsi="Times New Roman"/>
                <w:kern w:val="0"/>
                <w:szCs w:val="24"/>
              </w:rPr>
            </w:pPr>
            <w:r w:rsidRPr="00BC43D9">
              <w:rPr>
                <w:rFonts w:ascii="Times New Roman" w:eastAsia="標楷體" w:hAnsi="Times New Roman"/>
                <w:kern w:val="0"/>
                <w:szCs w:val="24"/>
              </w:rPr>
              <w:t>科內學術活動時間安排足夠，住院醫師出席的比率須達一定標準。</w:t>
            </w:r>
          </w:p>
        </w:tc>
      </w:tr>
      <w:tr w:rsidR="003B5CB5" w:rsidRPr="00BC43D9" w14:paraId="0987FCB6" w14:textId="77777777" w:rsidTr="00537897">
        <w:trPr>
          <w:cantSplit/>
          <w:trHeight w:val="562"/>
        </w:trPr>
        <w:tc>
          <w:tcPr>
            <w:tcW w:w="194" w:type="pct"/>
            <w:tcBorders>
              <w:top w:val="single" w:sz="4" w:space="0" w:color="auto"/>
              <w:left w:val="single" w:sz="4" w:space="0" w:color="auto"/>
              <w:bottom w:val="single" w:sz="4" w:space="0" w:color="auto"/>
              <w:right w:val="single" w:sz="4" w:space="0" w:color="auto"/>
            </w:tcBorders>
            <w:noWrap/>
            <w:vAlign w:val="center"/>
          </w:tcPr>
          <w:p w14:paraId="68DECF8C"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3%</w:t>
            </w:r>
          </w:p>
        </w:tc>
        <w:tc>
          <w:tcPr>
            <w:tcW w:w="583" w:type="pct"/>
            <w:vMerge/>
            <w:tcBorders>
              <w:top w:val="nil"/>
              <w:left w:val="nil"/>
              <w:right w:val="single" w:sz="4" w:space="0" w:color="auto"/>
            </w:tcBorders>
            <w:noWrap/>
            <w:vAlign w:val="center"/>
          </w:tcPr>
          <w:p w14:paraId="46CD0A05" w14:textId="77777777" w:rsidR="003B5CB5" w:rsidRPr="00BC43D9" w:rsidRDefault="003B5CB5" w:rsidP="00537897">
            <w:pPr>
              <w:widowControl/>
              <w:adjustRightInd w:val="0"/>
              <w:snapToGrid w:val="0"/>
              <w:jc w:val="center"/>
              <w:rPr>
                <w:rFonts w:ascii="Times New Roman" w:eastAsia="標楷體" w:hAnsi="Times New Roman"/>
                <w:kern w:val="0"/>
                <w:szCs w:val="24"/>
              </w:rPr>
            </w:pPr>
          </w:p>
        </w:tc>
        <w:tc>
          <w:tcPr>
            <w:tcW w:w="438" w:type="pct"/>
            <w:gridSpan w:val="4"/>
            <w:tcBorders>
              <w:top w:val="single" w:sz="4" w:space="0" w:color="auto"/>
              <w:left w:val="nil"/>
              <w:bottom w:val="single" w:sz="4" w:space="0" w:color="auto"/>
              <w:right w:val="single" w:sz="4" w:space="0" w:color="auto"/>
            </w:tcBorders>
            <w:vAlign w:val="center"/>
          </w:tcPr>
          <w:p w14:paraId="43064BB1"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7.1.3</w:t>
            </w:r>
          </w:p>
        </w:tc>
        <w:tc>
          <w:tcPr>
            <w:tcW w:w="1020" w:type="pct"/>
            <w:tcBorders>
              <w:top w:val="single" w:sz="4" w:space="0" w:color="auto"/>
              <w:left w:val="nil"/>
              <w:bottom w:val="single" w:sz="4" w:space="0" w:color="auto"/>
              <w:right w:val="single" w:sz="4" w:space="0" w:color="auto"/>
            </w:tcBorders>
            <w:noWrap/>
            <w:vAlign w:val="center"/>
          </w:tcPr>
          <w:p w14:paraId="63929207"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08F8F063" w14:textId="77777777" w:rsidR="003B5CB5" w:rsidRPr="00BC43D9" w:rsidRDefault="003B5CB5" w:rsidP="00537897">
            <w:pPr>
              <w:ind w:leftChars="107" w:left="257" w:rightChars="49" w:right="118"/>
              <w:rPr>
                <w:rFonts w:ascii="Times New Roman" w:eastAsia="標楷體" w:hAnsi="Times New Roman"/>
                <w:spacing w:val="153"/>
                <w:kern w:val="0"/>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right w:val="single" w:sz="4" w:space="0" w:color="auto"/>
            </w:tcBorders>
            <w:vAlign w:val="center"/>
          </w:tcPr>
          <w:p w14:paraId="512AB146" w14:textId="77777777" w:rsidR="003B5CB5" w:rsidRPr="00BC43D9" w:rsidRDefault="003B5CB5" w:rsidP="003B5CB5">
            <w:pPr>
              <w:pStyle w:val="-11"/>
              <w:numPr>
                <w:ilvl w:val="0"/>
                <w:numId w:val="2"/>
              </w:numPr>
              <w:adjustRightInd w:val="0"/>
              <w:snapToGrid w:val="0"/>
              <w:ind w:leftChars="0" w:left="381" w:hanging="336"/>
              <w:rPr>
                <w:rFonts w:ascii="Times New Roman" w:eastAsia="標楷體" w:hAnsi="Times New Roman"/>
                <w:kern w:val="0"/>
                <w:szCs w:val="24"/>
              </w:rPr>
            </w:pPr>
            <w:r w:rsidRPr="00BC43D9">
              <w:rPr>
                <w:rFonts w:ascii="Times New Roman" w:eastAsia="標楷體" w:hAnsi="Times New Roman"/>
                <w:kern w:val="0"/>
                <w:szCs w:val="24"/>
              </w:rPr>
              <w:t>住院醫師需有特定的時間參與學術及研究活動，教師須協助住院醫師發展研究計畫，指導分析研究結果。</w:t>
            </w:r>
          </w:p>
          <w:p w14:paraId="6DDFA3D1" w14:textId="77777777" w:rsidR="003B5CB5" w:rsidRPr="00BC43D9" w:rsidRDefault="003B5CB5" w:rsidP="003B5CB5">
            <w:pPr>
              <w:pStyle w:val="-11"/>
              <w:numPr>
                <w:ilvl w:val="0"/>
                <w:numId w:val="2"/>
              </w:numPr>
              <w:adjustRightInd w:val="0"/>
              <w:snapToGrid w:val="0"/>
              <w:ind w:leftChars="0" w:left="381" w:hanging="336"/>
              <w:rPr>
                <w:rFonts w:ascii="Times New Roman" w:eastAsia="標楷體" w:hAnsi="Times New Roman"/>
                <w:kern w:val="0"/>
                <w:szCs w:val="24"/>
              </w:rPr>
            </w:pPr>
            <w:r w:rsidRPr="00BC43D9">
              <w:rPr>
                <w:rFonts w:ascii="Times New Roman" w:eastAsia="標楷體" w:hAnsi="Times New Roman"/>
                <w:kern w:val="0"/>
                <w:szCs w:val="24"/>
              </w:rPr>
              <w:t>有獎勵參加學術活動之機制，如：參加醫學會、學術研究</w:t>
            </w:r>
            <w:r w:rsidRPr="00BC43D9">
              <w:rPr>
                <w:rFonts w:ascii="Times New Roman" w:eastAsia="標楷體" w:hAnsi="Times New Roman"/>
                <w:kern w:val="0"/>
                <w:szCs w:val="24"/>
              </w:rPr>
              <w:t>(</w:t>
            </w:r>
            <w:r w:rsidRPr="00BC43D9">
              <w:rPr>
                <w:rFonts w:ascii="Times New Roman" w:eastAsia="標楷體" w:hAnsi="Times New Roman"/>
                <w:kern w:val="0"/>
                <w:szCs w:val="24"/>
              </w:rPr>
              <w:t>包括發展及申請研究計畫，在學會發表研究結果，並在醫學雜誌發表論文</w:t>
            </w:r>
            <w:r w:rsidRPr="00BC43D9">
              <w:rPr>
                <w:rFonts w:ascii="Times New Roman" w:eastAsia="標楷體" w:hAnsi="Times New Roman"/>
                <w:kern w:val="0"/>
                <w:szCs w:val="24"/>
              </w:rPr>
              <w:t>)</w:t>
            </w:r>
            <w:r w:rsidRPr="00BC43D9">
              <w:rPr>
                <w:rFonts w:ascii="Times New Roman" w:eastAsia="標楷體" w:hAnsi="Times New Roman"/>
                <w:kern w:val="0"/>
                <w:szCs w:val="24"/>
              </w:rPr>
              <w:t>。</w:t>
            </w:r>
          </w:p>
          <w:p w14:paraId="379C7D84" w14:textId="77777777" w:rsidR="003B5CB5" w:rsidRPr="00BC43D9" w:rsidRDefault="003B5CB5" w:rsidP="003B5CB5">
            <w:pPr>
              <w:pStyle w:val="-11"/>
              <w:numPr>
                <w:ilvl w:val="0"/>
                <w:numId w:val="2"/>
              </w:numPr>
              <w:adjustRightInd w:val="0"/>
              <w:snapToGrid w:val="0"/>
              <w:ind w:leftChars="0" w:left="381" w:hanging="336"/>
              <w:rPr>
                <w:rFonts w:ascii="Times New Roman" w:eastAsia="標楷體" w:hAnsi="Times New Roman"/>
                <w:kern w:val="0"/>
                <w:szCs w:val="24"/>
              </w:rPr>
            </w:pPr>
            <w:r w:rsidRPr="00BC43D9">
              <w:rPr>
                <w:rFonts w:ascii="Times New Roman" w:eastAsia="標楷體" w:hAnsi="Times New Roman"/>
                <w:kern w:val="0"/>
                <w:szCs w:val="24"/>
              </w:rPr>
              <w:t>提供住院醫師參與研究的機會，並教育住院醫師完整的研究過程</w:t>
            </w:r>
            <w:r w:rsidRPr="00BC43D9">
              <w:rPr>
                <w:rFonts w:ascii="Times New Roman" w:eastAsia="標楷體" w:hAnsi="Times New Roman"/>
                <w:kern w:val="0"/>
                <w:szCs w:val="24"/>
              </w:rPr>
              <w:t>(</w:t>
            </w:r>
            <w:r w:rsidRPr="00BC43D9">
              <w:rPr>
                <w:rFonts w:ascii="Times New Roman" w:eastAsia="標楷體" w:hAnsi="Times New Roman"/>
                <w:kern w:val="0"/>
                <w:szCs w:val="24"/>
              </w:rPr>
              <w:t>從原理、設計、進行、分析到報告</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r>
      <w:tr w:rsidR="003B5CB5" w:rsidRPr="00BC43D9" w14:paraId="1F1AE909" w14:textId="77777777" w:rsidTr="00537897">
        <w:trPr>
          <w:cantSplit/>
          <w:trHeight w:val="69"/>
        </w:trPr>
        <w:tc>
          <w:tcPr>
            <w:tcW w:w="194" w:type="pct"/>
            <w:tcBorders>
              <w:top w:val="single" w:sz="4" w:space="0" w:color="auto"/>
              <w:left w:val="single" w:sz="4" w:space="0" w:color="auto"/>
              <w:bottom w:val="single" w:sz="4" w:space="0" w:color="auto"/>
              <w:right w:val="single" w:sz="4" w:space="0" w:color="auto"/>
            </w:tcBorders>
            <w:noWrap/>
            <w:vAlign w:val="center"/>
          </w:tcPr>
          <w:p w14:paraId="40F677BB"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583" w:type="pct"/>
            <w:vMerge/>
            <w:tcBorders>
              <w:left w:val="nil"/>
              <w:bottom w:val="single" w:sz="4" w:space="0" w:color="auto"/>
              <w:right w:val="single" w:sz="4" w:space="0" w:color="auto"/>
            </w:tcBorders>
            <w:noWrap/>
            <w:vAlign w:val="center"/>
          </w:tcPr>
          <w:p w14:paraId="4A5C21D1" w14:textId="77777777" w:rsidR="003B5CB5" w:rsidRPr="00BC43D9" w:rsidRDefault="003B5CB5" w:rsidP="00537897">
            <w:pPr>
              <w:widowControl/>
              <w:adjustRightInd w:val="0"/>
              <w:snapToGrid w:val="0"/>
              <w:jc w:val="center"/>
              <w:rPr>
                <w:rFonts w:ascii="Times New Roman" w:eastAsia="標楷體" w:hAnsi="Times New Roman"/>
                <w:kern w:val="0"/>
                <w:szCs w:val="24"/>
              </w:rPr>
            </w:pPr>
          </w:p>
        </w:tc>
        <w:tc>
          <w:tcPr>
            <w:tcW w:w="438" w:type="pct"/>
            <w:gridSpan w:val="4"/>
            <w:tcBorders>
              <w:top w:val="single" w:sz="4" w:space="0" w:color="auto"/>
              <w:left w:val="nil"/>
              <w:bottom w:val="single" w:sz="4" w:space="0" w:color="auto"/>
              <w:right w:val="single" w:sz="4" w:space="0" w:color="auto"/>
            </w:tcBorders>
            <w:vAlign w:val="center"/>
          </w:tcPr>
          <w:p w14:paraId="4B8A2372" w14:textId="77777777" w:rsidR="003B5CB5" w:rsidRPr="00BC43D9" w:rsidRDefault="003B5CB5" w:rsidP="00537897">
            <w:pPr>
              <w:widowControl/>
              <w:adjustRightInd w:val="0"/>
              <w:snapToGrid w:val="0"/>
              <w:jc w:val="center"/>
              <w:rPr>
                <w:rFonts w:ascii="Times New Roman" w:eastAsia="標楷體" w:hAnsi="Times New Roman"/>
                <w:kern w:val="0"/>
                <w:szCs w:val="24"/>
              </w:rPr>
            </w:pPr>
            <w:r w:rsidRPr="00BC43D9">
              <w:rPr>
                <w:rFonts w:ascii="Times New Roman" w:eastAsia="標楷體" w:hAnsi="Times New Roman"/>
                <w:kern w:val="0"/>
                <w:szCs w:val="24"/>
              </w:rPr>
              <w:t>7.1.4</w:t>
            </w:r>
          </w:p>
        </w:tc>
        <w:tc>
          <w:tcPr>
            <w:tcW w:w="1020" w:type="pct"/>
            <w:tcBorders>
              <w:top w:val="single" w:sz="4" w:space="0" w:color="auto"/>
              <w:left w:val="nil"/>
              <w:bottom w:val="single" w:sz="4" w:space="0" w:color="auto"/>
              <w:right w:val="single" w:sz="4" w:space="0" w:color="auto"/>
            </w:tcBorders>
            <w:noWrap/>
            <w:vAlign w:val="center"/>
          </w:tcPr>
          <w:p w14:paraId="0D7EA20F"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zCs w:val="24"/>
              </w:rPr>
              <w:t>1234</w:t>
            </w:r>
            <w:r w:rsidRPr="00BC43D9">
              <w:rPr>
                <w:rFonts w:ascii="Times New Roman" w:eastAsia="標楷體" w:hAnsi="Times New Roman"/>
                <w:spacing w:val="153"/>
                <w:kern w:val="0"/>
                <w:szCs w:val="24"/>
              </w:rPr>
              <w:t xml:space="preserve">5  </w:t>
            </w:r>
          </w:p>
        </w:tc>
        <w:tc>
          <w:tcPr>
            <w:tcW w:w="2765" w:type="pct"/>
            <w:tcBorders>
              <w:top w:val="single" w:sz="4" w:space="0" w:color="auto"/>
              <w:left w:val="nil"/>
              <w:bottom w:val="single" w:sz="4" w:space="0" w:color="auto"/>
              <w:right w:val="single" w:sz="4" w:space="0" w:color="auto"/>
            </w:tcBorders>
            <w:vAlign w:val="center"/>
          </w:tcPr>
          <w:p w14:paraId="4E1BE487" w14:textId="77777777" w:rsidR="003B5CB5" w:rsidRPr="00BC43D9" w:rsidRDefault="003B5CB5" w:rsidP="00537897">
            <w:pPr>
              <w:pStyle w:val="-11"/>
              <w:adjustRightInd w:val="0"/>
              <w:snapToGrid w:val="0"/>
              <w:ind w:leftChars="0" w:left="0"/>
              <w:rPr>
                <w:rFonts w:ascii="Times New Roman" w:eastAsia="標楷體" w:hAnsi="Times New Roman"/>
                <w:kern w:val="0"/>
                <w:szCs w:val="24"/>
              </w:rPr>
            </w:pPr>
            <w:r w:rsidRPr="00BC43D9">
              <w:rPr>
                <w:rFonts w:ascii="Times New Roman" w:eastAsia="標楷體" w:hAnsi="Times New Roman"/>
                <w:kern w:val="0"/>
                <w:szCs w:val="24"/>
              </w:rPr>
              <w:t>培育住院醫師除了有專業知識技術外，並有批判性思考與解決問題的能力，及表達的能力。</w:t>
            </w:r>
          </w:p>
        </w:tc>
      </w:tr>
      <w:tr w:rsidR="003B5CB5" w:rsidRPr="00BC43D9" w14:paraId="28B40C0C" w14:textId="77777777" w:rsidTr="00537897">
        <w:trPr>
          <w:trHeight w:val="626"/>
        </w:trPr>
        <w:tc>
          <w:tcPr>
            <w:tcW w:w="194" w:type="pct"/>
            <w:tcBorders>
              <w:top w:val="nil"/>
              <w:left w:val="single" w:sz="4" w:space="0" w:color="auto"/>
              <w:bottom w:val="single" w:sz="4" w:space="0" w:color="auto"/>
              <w:right w:val="single" w:sz="4" w:space="0" w:color="auto"/>
            </w:tcBorders>
            <w:noWrap/>
            <w:vAlign w:val="center"/>
          </w:tcPr>
          <w:p w14:paraId="666AB783"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1021" w:type="pct"/>
            <w:gridSpan w:val="5"/>
            <w:tcBorders>
              <w:top w:val="nil"/>
              <w:left w:val="nil"/>
              <w:bottom w:val="single" w:sz="4" w:space="0" w:color="auto"/>
              <w:right w:val="single" w:sz="4" w:space="0" w:color="auto"/>
            </w:tcBorders>
            <w:noWrap/>
            <w:vAlign w:val="center"/>
          </w:tcPr>
          <w:p w14:paraId="270F141A"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7.2</w:t>
            </w:r>
            <w:r w:rsidRPr="00BC43D9">
              <w:rPr>
                <w:rFonts w:ascii="Times New Roman" w:eastAsia="標楷體" w:hAnsi="Times New Roman"/>
                <w:kern w:val="0"/>
                <w:szCs w:val="24"/>
              </w:rPr>
              <w:t>跨專科及跨領域之教育</w:t>
            </w:r>
          </w:p>
        </w:tc>
        <w:tc>
          <w:tcPr>
            <w:tcW w:w="1020" w:type="pct"/>
            <w:tcBorders>
              <w:top w:val="single" w:sz="4" w:space="0" w:color="auto"/>
              <w:left w:val="nil"/>
              <w:bottom w:val="single" w:sz="4" w:space="0" w:color="auto"/>
              <w:right w:val="single" w:sz="4" w:space="0" w:color="auto"/>
            </w:tcBorders>
            <w:noWrap/>
            <w:vAlign w:val="center"/>
          </w:tcPr>
          <w:p w14:paraId="0882F86C"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23810BF2"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除了講堂</w:t>
            </w:r>
            <w:r w:rsidRPr="00BC43D9">
              <w:rPr>
                <w:rFonts w:ascii="Times New Roman" w:eastAsia="標楷體" w:hAnsi="Times New Roman"/>
                <w:kern w:val="0"/>
                <w:szCs w:val="24"/>
              </w:rPr>
              <w:t>/</w:t>
            </w:r>
            <w:r w:rsidRPr="00BC43D9">
              <w:rPr>
                <w:rFonts w:ascii="Times New Roman" w:eastAsia="標楷體" w:hAnsi="Times New Roman"/>
                <w:kern w:val="0"/>
                <w:szCs w:val="24"/>
              </w:rPr>
              <w:t>討論室</w:t>
            </w:r>
            <w:r w:rsidRPr="00BC43D9">
              <w:rPr>
                <w:rFonts w:ascii="Times New Roman" w:eastAsia="標楷體" w:hAnsi="Times New Roman"/>
                <w:kern w:val="0"/>
                <w:szCs w:val="24"/>
              </w:rPr>
              <w:t>/</w:t>
            </w:r>
            <w:r w:rsidRPr="00BC43D9">
              <w:rPr>
                <w:rFonts w:ascii="Times New Roman" w:eastAsia="標楷體" w:hAnsi="Times New Roman"/>
                <w:kern w:val="0"/>
                <w:szCs w:val="24"/>
              </w:rPr>
              <w:t>模擬訓練場所中的教育活動外，須有工作中的實作訓練</w:t>
            </w:r>
          </w:p>
        </w:tc>
      </w:tr>
      <w:tr w:rsidR="003B5CB5" w:rsidRPr="00BC43D9" w14:paraId="4C54E76A" w14:textId="77777777" w:rsidTr="00537897">
        <w:trPr>
          <w:trHeight w:val="862"/>
        </w:trPr>
        <w:tc>
          <w:tcPr>
            <w:tcW w:w="194" w:type="pct"/>
            <w:tcBorders>
              <w:top w:val="single" w:sz="4" w:space="0" w:color="auto"/>
              <w:left w:val="single" w:sz="4" w:space="0" w:color="auto"/>
              <w:bottom w:val="single" w:sz="4" w:space="0" w:color="auto"/>
              <w:right w:val="single" w:sz="4" w:space="0" w:color="auto"/>
            </w:tcBorders>
            <w:noWrap/>
            <w:vAlign w:val="center"/>
          </w:tcPr>
          <w:p w14:paraId="1E3EE6A1"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1021" w:type="pct"/>
            <w:gridSpan w:val="5"/>
            <w:tcBorders>
              <w:top w:val="single" w:sz="4" w:space="0" w:color="auto"/>
              <w:left w:val="single" w:sz="4" w:space="0" w:color="auto"/>
              <w:bottom w:val="single" w:sz="4" w:space="0" w:color="auto"/>
              <w:right w:val="single" w:sz="4" w:space="0" w:color="auto"/>
            </w:tcBorders>
            <w:noWrap/>
            <w:vAlign w:val="center"/>
          </w:tcPr>
          <w:p w14:paraId="6E225FCA" w14:textId="77777777" w:rsidR="003B5CB5" w:rsidRPr="00BC43D9" w:rsidRDefault="003B5CB5" w:rsidP="007B39BF">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7.3</w:t>
            </w:r>
            <w:r w:rsidRPr="00BC43D9">
              <w:rPr>
                <w:rFonts w:ascii="Times New Roman" w:eastAsia="標楷體" w:hAnsi="Times New Roman"/>
                <w:kern w:val="0"/>
                <w:szCs w:val="24"/>
              </w:rPr>
              <w:t>專業倫理、</w:t>
            </w:r>
            <w:proofErr w:type="gramStart"/>
            <w:r w:rsidRPr="00BC43D9">
              <w:rPr>
                <w:rFonts w:ascii="Times New Roman" w:eastAsia="標楷體" w:hAnsi="Times New Roman"/>
                <w:kern w:val="0"/>
                <w:szCs w:val="24"/>
              </w:rPr>
              <w:t>醫</w:t>
            </w:r>
            <w:proofErr w:type="gramEnd"/>
            <w:r w:rsidRPr="00BC43D9">
              <w:rPr>
                <w:rFonts w:ascii="Times New Roman" w:eastAsia="標楷體" w:hAnsi="Times New Roman"/>
                <w:kern w:val="0"/>
                <w:szCs w:val="24"/>
              </w:rPr>
              <w:t>病溝通、實證醫學、感染控制等及其它醫療品質相關學習課程</w:t>
            </w:r>
          </w:p>
        </w:tc>
        <w:tc>
          <w:tcPr>
            <w:tcW w:w="1020" w:type="pct"/>
            <w:tcBorders>
              <w:top w:val="single" w:sz="4" w:space="0" w:color="auto"/>
              <w:left w:val="single" w:sz="4" w:space="0" w:color="auto"/>
              <w:bottom w:val="single" w:sz="4" w:space="0" w:color="auto"/>
              <w:right w:val="single" w:sz="4" w:space="0" w:color="auto"/>
            </w:tcBorders>
            <w:noWrap/>
            <w:vAlign w:val="center"/>
          </w:tcPr>
          <w:p w14:paraId="37C1B627"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single" w:sz="4" w:space="0" w:color="auto"/>
              <w:left w:val="single" w:sz="4" w:space="0" w:color="auto"/>
              <w:bottom w:val="single" w:sz="4" w:space="0" w:color="auto"/>
              <w:right w:val="single" w:sz="4" w:space="0" w:color="auto"/>
            </w:tcBorders>
            <w:noWrap/>
            <w:vAlign w:val="center"/>
          </w:tcPr>
          <w:p w14:paraId="1D75D40E"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rPr>
              <w:t>(</w:t>
            </w:r>
            <w:r w:rsidRPr="00BC43D9">
              <w:rPr>
                <w:rFonts w:ascii="Times New Roman" w:eastAsia="標楷體" w:hAnsi="Times New Roman"/>
              </w:rPr>
              <w:t>除了有工作中的實作訓練外，需有講堂</w:t>
            </w:r>
            <w:r w:rsidRPr="00BC43D9">
              <w:rPr>
                <w:rFonts w:ascii="Times New Roman" w:eastAsia="標楷體" w:hAnsi="Times New Roman"/>
              </w:rPr>
              <w:t>/</w:t>
            </w:r>
            <w:r w:rsidRPr="00BC43D9">
              <w:rPr>
                <w:rFonts w:ascii="Times New Roman" w:eastAsia="標楷體" w:hAnsi="Times New Roman"/>
              </w:rPr>
              <w:t>討論室</w:t>
            </w:r>
            <w:r w:rsidRPr="00BC43D9">
              <w:rPr>
                <w:rFonts w:ascii="Times New Roman" w:eastAsia="標楷體" w:hAnsi="Times New Roman"/>
              </w:rPr>
              <w:t>/</w:t>
            </w:r>
            <w:r w:rsidRPr="00BC43D9">
              <w:rPr>
                <w:rFonts w:ascii="Times New Roman" w:eastAsia="標楷體" w:hAnsi="Times New Roman"/>
              </w:rPr>
              <w:t>模擬訓練場所中的教育活動</w:t>
            </w:r>
            <w:r w:rsidRPr="00BC43D9">
              <w:rPr>
                <w:rFonts w:ascii="Times New Roman" w:eastAsia="標楷體" w:hAnsi="Times New Roman"/>
              </w:rPr>
              <w:t>)</w:t>
            </w:r>
          </w:p>
        </w:tc>
      </w:tr>
      <w:tr w:rsidR="003B5CB5" w:rsidRPr="00BC43D9" w14:paraId="7095C84B" w14:textId="77777777" w:rsidTr="00537897">
        <w:trPr>
          <w:trHeight w:val="578"/>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03EAE8A"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說明：</w:t>
            </w:r>
            <w:r w:rsidRPr="00BC43D9">
              <w:rPr>
                <w:rFonts w:ascii="Times New Roman" w:eastAsia="標楷體" w:hAnsi="Times New Roman"/>
                <w:kern w:val="0"/>
                <w:szCs w:val="24"/>
              </w:rPr>
              <w:t xml:space="preserve"> </w:t>
            </w:r>
          </w:p>
          <w:p w14:paraId="2FBAC697"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5122DB8B"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414D5490"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4EB1F5D3"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2F4E6ECD" w14:textId="77777777" w:rsidR="007B39BF" w:rsidRPr="00BC43D9" w:rsidRDefault="007B39BF" w:rsidP="00537897">
            <w:pPr>
              <w:widowControl/>
              <w:adjustRightInd w:val="0"/>
              <w:snapToGrid w:val="0"/>
              <w:jc w:val="both"/>
              <w:rPr>
                <w:rFonts w:ascii="Times New Roman" w:eastAsia="標楷體" w:hAnsi="Times New Roman"/>
                <w:kern w:val="0"/>
                <w:szCs w:val="24"/>
              </w:rPr>
            </w:pPr>
          </w:p>
          <w:p w14:paraId="1C306D81" w14:textId="77777777" w:rsidR="003B5CB5" w:rsidRPr="00BC43D9" w:rsidRDefault="003B5CB5" w:rsidP="00537897">
            <w:pPr>
              <w:widowControl/>
              <w:adjustRightInd w:val="0"/>
              <w:snapToGrid w:val="0"/>
              <w:jc w:val="both"/>
              <w:rPr>
                <w:rFonts w:ascii="Times New Roman" w:eastAsia="標楷體" w:hAnsi="Times New Roman"/>
                <w:kern w:val="0"/>
                <w:szCs w:val="24"/>
              </w:rPr>
            </w:pPr>
          </w:p>
          <w:p w14:paraId="08E5BD24" w14:textId="77777777" w:rsidR="003B5CB5" w:rsidRPr="00BC43D9" w:rsidRDefault="003B5CB5" w:rsidP="00537897">
            <w:pPr>
              <w:widowControl/>
              <w:adjustRightInd w:val="0"/>
              <w:snapToGrid w:val="0"/>
              <w:jc w:val="both"/>
              <w:rPr>
                <w:rFonts w:ascii="Times New Roman" w:eastAsia="標楷體" w:hAnsi="Times New Roman"/>
                <w:kern w:val="0"/>
                <w:szCs w:val="24"/>
              </w:rPr>
            </w:pPr>
          </w:p>
        </w:tc>
      </w:tr>
      <w:tr w:rsidR="003B5CB5" w:rsidRPr="00BC43D9" w14:paraId="612F259F"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3D31EA9E"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8.</w:t>
            </w:r>
            <w:r w:rsidRPr="00BC43D9">
              <w:rPr>
                <w:rFonts w:ascii="Times New Roman" w:eastAsia="標楷體" w:hAnsi="Times New Roman"/>
                <w:kern w:val="0"/>
                <w:szCs w:val="24"/>
              </w:rPr>
              <w:t>專科醫師訓練特定教學資源</w:t>
            </w:r>
            <w:r w:rsidRPr="00BC43D9">
              <w:rPr>
                <w:rFonts w:ascii="Times New Roman" w:eastAsia="標楷體" w:hAnsi="Times New Roman"/>
                <w:kern w:val="0"/>
                <w:szCs w:val="24"/>
              </w:rPr>
              <w:t>(10</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3F029587" w14:textId="77777777" w:rsidR="003B5CB5" w:rsidRPr="00BC43D9" w:rsidRDefault="003B5CB5" w:rsidP="00537897">
            <w:pPr>
              <w:widowControl/>
              <w:adjustRightInd w:val="0"/>
              <w:snapToGrid w:val="0"/>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24901889"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68C32CD6"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1021" w:type="pct"/>
            <w:gridSpan w:val="5"/>
            <w:tcBorders>
              <w:top w:val="nil"/>
              <w:left w:val="nil"/>
              <w:bottom w:val="single" w:sz="4" w:space="0" w:color="auto"/>
              <w:right w:val="single" w:sz="4" w:space="0" w:color="auto"/>
            </w:tcBorders>
            <w:noWrap/>
            <w:vAlign w:val="center"/>
          </w:tcPr>
          <w:p w14:paraId="229BF30C"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8.1</w:t>
            </w:r>
            <w:r w:rsidRPr="00BC43D9">
              <w:rPr>
                <w:rFonts w:ascii="Times New Roman" w:eastAsia="標楷體" w:hAnsi="Times New Roman"/>
                <w:kern w:val="0"/>
                <w:szCs w:val="24"/>
              </w:rPr>
              <w:t>臨床訓練環境</w:t>
            </w:r>
          </w:p>
        </w:tc>
        <w:tc>
          <w:tcPr>
            <w:tcW w:w="1020" w:type="pct"/>
            <w:tcBorders>
              <w:top w:val="nil"/>
              <w:left w:val="nil"/>
              <w:bottom w:val="single" w:sz="4" w:space="0" w:color="auto"/>
              <w:right w:val="single" w:sz="4" w:space="0" w:color="auto"/>
            </w:tcBorders>
            <w:noWrap/>
            <w:vAlign w:val="center"/>
          </w:tcPr>
          <w:p w14:paraId="53C7DD03"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3576AB22"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適宜之診療空間、討論室、座位、值班休息室之教育空間與設施。</w:t>
            </w:r>
          </w:p>
        </w:tc>
      </w:tr>
      <w:tr w:rsidR="003B5CB5" w:rsidRPr="00BC43D9" w14:paraId="5ACF7833" w14:textId="77777777" w:rsidTr="00537897">
        <w:trPr>
          <w:trHeight w:val="390"/>
        </w:trPr>
        <w:tc>
          <w:tcPr>
            <w:tcW w:w="194" w:type="pct"/>
            <w:tcBorders>
              <w:top w:val="nil"/>
              <w:left w:val="single" w:sz="4" w:space="0" w:color="auto"/>
              <w:bottom w:val="single" w:sz="4" w:space="0" w:color="auto"/>
              <w:right w:val="single" w:sz="4" w:space="0" w:color="auto"/>
            </w:tcBorders>
            <w:noWrap/>
            <w:vAlign w:val="center"/>
          </w:tcPr>
          <w:p w14:paraId="470A09CC"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5%</w:t>
            </w:r>
          </w:p>
        </w:tc>
        <w:tc>
          <w:tcPr>
            <w:tcW w:w="1021" w:type="pct"/>
            <w:gridSpan w:val="5"/>
            <w:tcBorders>
              <w:top w:val="nil"/>
              <w:left w:val="nil"/>
              <w:bottom w:val="single" w:sz="4" w:space="0" w:color="auto"/>
              <w:right w:val="single" w:sz="4" w:space="0" w:color="auto"/>
            </w:tcBorders>
            <w:noWrap/>
            <w:vAlign w:val="center"/>
          </w:tcPr>
          <w:p w14:paraId="6726C2A1"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8.2</w:t>
            </w:r>
            <w:r w:rsidRPr="00BC43D9">
              <w:rPr>
                <w:rFonts w:ascii="Times New Roman" w:eastAsia="標楷體" w:hAnsi="Times New Roman"/>
                <w:kern w:val="0"/>
                <w:szCs w:val="24"/>
              </w:rPr>
              <w:t>教材及教學設備</w:t>
            </w:r>
          </w:p>
        </w:tc>
        <w:tc>
          <w:tcPr>
            <w:tcW w:w="1020" w:type="pct"/>
            <w:tcBorders>
              <w:top w:val="nil"/>
              <w:left w:val="nil"/>
              <w:bottom w:val="single" w:sz="4" w:space="0" w:color="auto"/>
              <w:right w:val="single" w:sz="4" w:space="0" w:color="auto"/>
            </w:tcBorders>
            <w:noWrap/>
            <w:vAlign w:val="center"/>
          </w:tcPr>
          <w:p w14:paraId="55058D6D" w14:textId="77777777" w:rsidR="003B5CB5" w:rsidRPr="00BC43D9" w:rsidRDefault="003B5CB5" w:rsidP="00537897">
            <w:pPr>
              <w:ind w:leftChars="107" w:left="257" w:rightChars="165" w:right="396"/>
              <w:jc w:val="distribute"/>
              <w:rPr>
                <w:rFonts w:ascii="Times New Roman" w:eastAsia="標楷體" w:hAnsi="Times New Roman"/>
                <w:szCs w:val="24"/>
              </w:rPr>
            </w:pPr>
            <w:r w:rsidRPr="00BC43D9">
              <w:rPr>
                <w:rFonts w:ascii="Times New Roman" w:eastAsia="標楷體" w:hAnsi="Times New Roman"/>
                <w:spacing w:val="153"/>
                <w:kern w:val="0"/>
                <w:szCs w:val="24"/>
              </w:rPr>
              <w:t>12345</w:t>
            </w:r>
          </w:p>
        </w:tc>
        <w:tc>
          <w:tcPr>
            <w:tcW w:w="2765" w:type="pct"/>
            <w:tcBorders>
              <w:top w:val="nil"/>
              <w:left w:val="nil"/>
              <w:bottom w:val="single" w:sz="4" w:space="0" w:color="auto"/>
              <w:right w:val="single" w:sz="4" w:space="0" w:color="auto"/>
            </w:tcBorders>
            <w:noWrap/>
            <w:vAlign w:val="center"/>
          </w:tcPr>
          <w:p w14:paraId="510F80DD"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教材室、圖書館、臨床技能訓練室、研究室之空間、設施與網路資訊配備。</w:t>
            </w:r>
          </w:p>
        </w:tc>
      </w:tr>
      <w:tr w:rsidR="003B5CB5" w:rsidRPr="00BC43D9" w14:paraId="35688CA4" w14:textId="77777777" w:rsidTr="00537897">
        <w:trPr>
          <w:trHeight w:val="840"/>
        </w:trPr>
        <w:tc>
          <w:tcPr>
            <w:tcW w:w="5000" w:type="pct"/>
            <w:gridSpan w:val="8"/>
            <w:tcBorders>
              <w:top w:val="nil"/>
              <w:left w:val="single" w:sz="4" w:space="0" w:color="auto"/>
              <w:bottom w:val="single" w:sz="4" w:space="0" w:color="auto"/>
              <w:right w:val="single" w:sz="4" w:space="0" w:color="auto"/>
            </w:tcBorders>
            <w:noWrap/>
            <w:vAlign w:val="center"/>
          </w:tcPr>
          <w:p w14:paraId="6443152A"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說明：</w:t>
            </w:r>
          </w:p>
          <w:p w14:paraId="7C8FE7E3"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37BFE46E"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7AB1844"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9CECD68"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6DAAED6A"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162E528"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9FE0DDD" w14:textId="6445C8F6"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643B723C" w14:textId="579A6513"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9247EB7" w14:textId="681E1323"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64D10BB1" w14:textId="42BA674F"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041A0BA8" w14:textId="763DEA38"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404F5D68" w14:textId="3FBF2A62"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23C9D602" w14:textId="1123CD7E"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258F082F" w14:textId="7B39A965"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6E247BFA" w14:textId="08B5226E"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27F68C23" w14:textId="386ADAB4"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765509DF" w14:textId="3768B217"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4684DC6B" w14:textId="7208DA52"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8AC79BE" w14:textId="6BC754E6"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910E474" w14:textId="78191B5E"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763BCE32" w14:textId="6F62477A"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285D0224" w14:textId="1327EB6F"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7D7FB851" w14:textId="27CF0811"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4C754BC4" w14:textId="4AE88501"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5543594B" w14:textId="77777777" w:rsidR="004B78FE" w:rsidRPr="00BC43D9" w:rsidRDefault="004B78FE"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0266CB6E"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3C96DCE7"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02A56EA1"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position w:val="-2"/>
                <w:sz w:val="22"/>
              </w:rPr>
            </w:pPr>
          </w:p>
          <w:p w14:paraId="1F91BF67" w14:textId="77777777" w:rsidR="003B5CB5" w:rsidRPr="00BC43D9" w:rsidRDefault="003B5CB5" w:rsidP="00537897">
            <w:pPr>
              <w:autoSpaceDE w:val="0"/>
              <w:autoSpaceDN w:val="0"/>
              <w:adjustRightInd w:val="0"/>
              <w:snapToGrid w:val="0"/>
              <w:ind w:left="838" w:right="108" w:hangingChars="349" w:hanging="838"/>
              <w:jc w:val="both"/>
              <w:rPr>
                <w:rFonts w:ascii="Times New Roman" w:eastAsia="標楷體" w:hAnsi="Times New Roman"/>
                <w:kern w:val="0"/>
                <w:szCs w:val="24"/>
              </w:rPr>
            </w:pPr>
          </w:p>
        </w:tc>
      </w:tr>
      <w:tr w:rsidR="003B5CB5" w:rsidRPr="00BC43D9" w14:paraId="08D6EFC2" w14:textId="77777777" w:rsidTr="00537897">
        <w:trPr>
          <w:trHeight w:val="390"/>
        </w:trPr>
        <w:tc>
          <w:tcPr>
            <w:tcW w:w="2235" w:type="pct"/>
            <w:gridSpan w:val="7"/>
            <w:tcBorders>
              <w:top w:val="single" w:sz="4" w:space="0" w:color="auto"/>
              <w:left w:val="single" w:sz="4" w:space="0" w:color="auto"/>
              <w:bottom w:val="single" w:sz="4" w:space="0" w:color="auto"/>
              <w:right w:val="single" w:sz="4" w:space="0" w:color="auto"/>
            </w:tcBorders>
            <w:shd w:val="clear" w:color="000000" w:fill="DDD9C4"/>
            <w:noWrap/>
            <w:vAlign w:val="center"/>
          </w:tcPr>
          <w:p w14:paraId="06E83F3B"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9.</w:t>
            </w:r>
            <w:r w:rsidRPr="00BC43D9">
              <w:rPr>
                <w:rFonts w:ascii="Times New Roman" w:eastAsia="標楷體" w:hAnsi="Times New Roman"/>
                <w:kern w:val="0"/>
                <w:szCs w:val="24"/>
              </w:rPr>
              <w:t>評估</w:t>
            </w:r>
            <w:r w:rsidRPr="00BC43D9">
              <w:rPr>
                <w:rFonts w:ascii="Times New Roman" w:eastAsia="標楷體" w:hAnsi="Times New Roman"/>
                <w:kern w:val="0"/>
                <w:szCs w:val="24"/>
              </w:rPr>
              <w:t>(10</w:t>
            </w:r>
            <w:r w:rsidRPr="00BC43D9">
              <w:rPr>
                <w:rFonts w:ascii="Times New Roman" w:eastAsia="標楷體" w:hAnsi="Times New Roman"/>
                <w:kern w:val="0"/>
                <w:szCs w:val="24"/>
              </w:rPr>
              <w:t>％</w:t>
            </w:r>
            <w:r w:rsidRPr="00BC43D9">
              <w:rPr>
                <w:rFonts w:ascii="Times New Roman" w:eastAsia="標楷體" w:hAnsi="Times New Roman"/>
                <w:kern w:val="0"/>
                <w:szCs w:val="24"/>
              </w:rPr>
              <w:t>)</w:t>
            </w:r>
          </w:p>
        </w:tc>
        <w:tc>
          <w:tcPr>
            <w:tcW w:w="2765" w:type="pct"/>
            <w:tcBorders>
              <w:top w:val="single" w:sz="4" w:space="0" w:color="auto"/>
              <w:left w:val="nil"/>
              <w:bottom w:val="single" w:sz="4" w:space="0" w:color="auto"/>
              <w:right w:val="single" w:sz="4" w:space="0" w:color="auto"/>
            </w:tcBorders>
            <w:shd w:val="clear" w:color="000000" w:fill="DDD9C4"/>
            <w:noWrap/>
            <w:vAlign w:val="center"/>
          </w:tcPr>
          <w:p w14:paraId="16CE7122"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 xml:space="preserve">　</w:t>
            </w:r>
          </w:p>
        </w:tc>
      </w:tr>
      <w:tr w:rsidR="003B5CB5" w:rsidRPr="00BC43D9" w14:paraId="0269F91B" w14:textId="77777777" w:rsidTr="00537897">
        <w:trPr>
          <w:trHeight w:val="372"/>
        </w:trPr>
        <w:tc>
          <w:tcPr>
            <w:tcW w:w="194" w:type="pct"/>
            <w:tcBorders>
              <w:top w:val="nil"/>
              <w:left w:val="single" w:sz="4" w:space="0" w:color="auto"/>
              <w:bottom w:val="single" w:sz="4" w:space="0" w:color="auto"/>
              <w:right w:val="single" w:sz="4" w:space="0" w:color="auto"/>
            </w:tcBorders>
            <w:noWrap/>
            <w:vAlign w:val="center"/>
          </w:tcPr>
          <w:p w14:paraId="38B8A71D" w14:textId="77777777" w:rsidR="003B5CB5" w:rsidRPr="00BC43D9" w:rsidRDefault="003B5CB5" w:rsidP="00537897">
            <w:pPr>
              <w:widowControl/>
              <w:adjustRightInd w:val="0"/>
              <w:snapToGrid w:val="0"/>
              <w:jc w:val="center"/>
              <w:rPr>
                <w:rFonts w:ascii="Times New Roman" w:eastAsia="標楷體" w:hAnsi="Times New Roman"/>
                <w:color w:val="000000"/>
                <w:kern w:val="0"/>
                <w:szCs w:val="24"/>
              </w:rPr>
            </w:pPr>
            <w:r w:rsidRPr="00BC43D9">
              <w:rPr>
                <w:rFonts w:ascii="Times New Roman" w:eastAsia="標楷體" w:hAnsi="Times New Roman"/>
                <w:color w:val="000000"/>
                <w:kern w:val="0"/>
                <w:szCs w:val="24"/>
              </w:rPr>
              <w:t>4%</w:t>
            </w:r>
          </w:p>
        </w:tc>
        <w:tc>
          <w:tcPr>
            <w:tcW w:w="1021" w:type="pct"/>
            <w:gridSpan w:val="5"/>
            <w:tcBorders>
              <w:top w:val="nil"/>
              <w:left w:val="nil"/>
              <w:bottom w:val="single" w:sz="4" w:space="0" w:color="auto"/>
              <w:right w:val="single" w:sz="4" w:space="0" w:color="auto"/>
            </w:tcBorders>
            <w:noWrap/>
            <w:vAlign w:val="center"/>
          </w:tcPr>
          <w:p w14:paraId="1EEFE1DF" w14:textId="77777777" w:rsidR="003B5CB5" w:rsidRPr="00BC43D9" w:rsidRDefault="003B5CB5" w:rsidP="00537897">
            <w:pPr>
              <w:widowControl/>
              <w:adjustRightInd w:val="0"/>
              <w:snapToGrid w:val="0"/>
              <w:jc w:val="both"/>
              <w:rPr>
                <w:rFonts w:ascii="Times New Roman" w:eastAsia="標楷體" w:hAnsi="Times New Roman"/>
                <w:kern w:val="0"/>
                <w:szCs w:val="24"/>
              </w:rPr>
            </w:pPr>
            <w:r w:rsidRPr="00BC43D9">
              <w:rPr>
                <w:rFonts w:ascii="Times New Roman" w:eastAsia="標楷體" w:hAnsi="Times New Roman"/>
                <w:kern w:val="0"/>
                <w:szCs w:val="24"/>
              </w:rPr>
              <w:t>9.1</w:t>
            </w:r>
            <w:r w:rsidRPr="00BC43D9">
              <w:rPr>
                <w:rFonts w:ascii="Times New Roman" w:eastAsia="標楷體" w:hAnsi="Times New Roman"/>
                <w:kern w:val="0"/>
                <w:szCs w:val="24"/>
              </w:rPr>
              <w:t>住院醫師評估</w:t>
            </w:r>
          </w:p>
        </w:tc>
        <w:tc>
          <w:tcPr>
            <w:tcW w:w="1020" w:type="pct"/>
            <w:tcBorders>
              <w:top w:val="nil"/>
              <w:left w:val="nil"/>
              <w:bottom w:val="single" w:sz="4" w:space="0" w:color="auto"/>
              <w:right w:val="single" w:sz="4" w:space="0" w:color="auto"/>
            </w:tcBorders>
            <w:noWrap/>
            <w:vAlign w:val="center"/>
          </w:tcPr>
          <w:p w14:paraId="23E98AD8" w14:textId="77777777" w:rsidR="00B539C4" w:rsidRPr="00BC43D9" w:rsidRDefault="00B539C4" w:rsidP="00B539C4">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73B8F5C9" w14:textId="51804840" w:rsidR="003B5CB5" w:rsidRPr="00BC43D9" w:rsidRDefault="00B539C4" w:rsidP="00B539C4">
            <w:pPr>
              <w:ind w:leftChars="39" w:left="94" w:rightChars="109" w:right="262" w:firstLine="48"/>
              <w:jc w:val="both"/>
              <w:rPr>
                <w:rFonts w:ascii="Times New Roman" w:eastAsia="標楷體" w:hAnsi="Times New Roman"/>
                <w:szCs w:val="24"/>
              </w:rPr>
            </w:pPr>
            <w:r w:rsidRPr="00B539C4">
              <w:rPr>
                <w:rFonts w:ascii="Times New Roman" w:eastAsia="標楷體" w:hAnsi="Times New Roman" w:hint="eastAsia"/>
                <w:sz w:val="20"/>
                <w:szCs w:val="20"/>
              </w:rPr>
              <w:t>(</w:t>
            </w:r>
            <w:proofErr w:type="gramStart"/>
            <w:r w:rsidRPr="00B539C4">
              <w:rPr>
                <w:rFonts w:ascii="Times New Roman" w:eastAsia="標楷體" w:hAnsi="Times New Roman" w:hint="eastAsia"/>
                <w:sz w:val="20"/>
                <w:szCs w:val="20"/>
              </w:rPr>
              <w:t>未收訓住院醫師</w:t>
            </w:r>
            <w:proofErr w:type="gramEnd"/>
            <w:r w:rsidRPr="00B539C4">
              <w:rPr>
                <w:rFonts w:ascii="Times New Roman" w:eastAsia="標楷體" w:hAnsi="Times New Roman" w:hint="eastAsia"/>
                <w:sz w:val="20"/>
                <w:szCs w:val="20"/>
              </w:rPr>
              <w:t>，本</w:t>
            </w:r>
            <w:proofErr w:type="gramStart"/>
            <w:r w:rsidRPr="00B539C4">
              <w:rPr>
                <w:rFonts w:ascii="Times New Roman" w:eastAsia="標楷體" w:hAnsi="Times New Roman" w:hint="eastAsia"/>
                <w:sz w:val="20"/>
                <w:szCs w:val="20"/>
              </w:rPr>
              <w:t>項免評</w:t>
            </w:r>
            <w:proofErr w:type="gramEnd"/>
            <w:r w:rsidRPr="00B539C4">
              <w:rPr>
                <w:rFonts w:ascii="Times New Roman" w:eastAsia="標楷體" w:hAnsi="Times New Roman" w:hint="eastAsia"/>
                <w:sz w:val="20"/>
                <w:szCs w:val="20"/>
              </w:rPr>
              <w:t>)</w:t>
            </w:r>
          </w:p>
        </w:tc>
        <w:tc>
          <w:tcPr>
            <w:tcW w:w="2765" w:type="pct"/>
            <w:tcBorders>
              <w:top w:val="nil"/>
              <w:left w:val="nil"/>
              <w:bottom w:val="single" w:sz="4" w:space="0" w:color="auto"/>
              <w:right w:val="single" w:sz="4" w:space="0" w:color="auto"/>
            </w:tcBorders>
            <w:vAlign w:val="center"/>
          </w:tcPr>
          <w:p w14:paraId="19BA0EB1"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有多元評估方式，並落實執行。</w:t>
            </w:r>
          </w:p>
          <w:p w14:paraId="11D25AB8"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主持人及教師至少每半年評估一次住院醫師的</w:t>
            </w:r>
            <w:r w:rsidRPr="00BC43D9">
              <w:rPr>
                <w:rFonts w:ascii="Times New Roman" w:eastAsia="標楷體" w:hAnsi="Times New Roman"/>
              </w:rPr>
              <w:t>六大核心能力（病人照顧、醫學知識、臨床工作中的學習與改善、人際關係與溝通技巧、專業素養以及制度下的臨床工作）</w:t>
            </w:r>
            <w:r w:rsidRPr="00BC43D9">
              <w:rPr>
                <w:rFonts w:ascii="Times New Roman" w:eastAsia="標楷體" w:hAnsi="Times New Roman"/>
                <w:kern w:val="0"/>
                <w:szCs w:val="24"/>
              </w:rPr>
              <w:t>。</w:t>
            </w:r>
          </w:p>
          <w:p w14:paraId="4DEF0415"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rPr>
            </w:pPr>
            <w:r w:rsidRPr="00BC43D9">
              <w:rPr>
                <w:rFonts w:ascii="Times New Roman" w:eastAsia="標楷體" w:hAnsi="Times New Roman"/>
                <w:kern w:val="0"/>
                <w:szCs w:val="24"/>
              </w:rPr>
              <w:t>評估及步驟要標準化及公平。</w:t>
            </w:r>
          </w:p>
          <w:p w14:paraId="657C7F28"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定時和住院醫師討論他們的評估結果，並允許他們查閱自己的評估資料。</w:t>
            </w:r>
          </w:p>
          <w:p w14:paraId="74270017"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以住院醫師的評估的結果判定其責任及年資晉升。</w:t>
            </w:r>
          </w:p>
          <w:p w14:paraId="173B550A"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所有評估紀錄須要書面保存檔案，以便將來認定委員會視察</w:t>
            </w:r>
          </w:p>
          <w:p w14:paraId="5A3A1CA6" w14:textId="77777777" w:rsidR="003B5CB5" w:rsidRPr="00BC43D9" w:rsidRDefault="003B5CB5" w:rsidP="003B5CB5">
            <w:pPr>
              <w:pStyle w:val="-11"/>
              <w:widowControl/>
              <w:numPr>
                <w:ilvl w:val="0"/>
                <w:numId w:val="1"/>
              </w:numPr>
              <w:adjustRightInd w:val="0"/>
              <w:snapToGrid w:val="0"/>
              <w:ind w:leftChars="0" w:left="254" w:hanging="254"/>
              <w:jc w:val="both"/>
              <w:rPr>
                <w:rFonts w:ascii="Times New Roman" w:eastAsia="標楷體" w:hAnsi="Times New Roman"/>
                <w:kern w:val="0"/>
                <w:szCs w:val="24"/>
              </w:rPr>
            </w:pPr>
            <w:r w:rsidRPr="00BC43D9">
              <w:rPr>
                <w:rFonts w:ascii="Times New Roman" w:eastAsia="標楷體" w:hAnsi="Times New Roman"/>
                <w:kern w:val="0"/>
                <w:szCs w:val="24"/>
              </w:rPr>
              <w:t>住院醫師訓練完成時，主持人及教師須有書面的評估總結，並且判定他們的獨立執業能力，並證明之。</w:t>
            </w:r>
          </w:p>
        </w:tc>
      </w:tr>
      <w:tr w:rsidR="003B5CB5" w:rsidRPr="00BC43D9" w14:paraId="1867A730" w14:textId="77777777" w:rsidTr="00537897">
        <w:trPr>
          <w:trHeight w:val="780"/>
        </w:trPr>
        <w:tc>
          <w:tcPr>
            <w:tcW w:w="194" w:type="pct"/>
            <w:tcBorders>
              <w:top w:val="single" w:sz="4" w:space="0" w:color="auto"/>
              <w:left w:val="single" w:sz="4" w:space="0" w:color="auto"/>
              <w:bottom w:val="single" w:sz="4" w:space="0" w:color="auto"/>
              <w:right w:val="single" w:sz="4" w:space="0" w:color="auto"/>
            </w:tcBorders>
            <w:noWrap/>
            <w:vAlign w:val="center"/>
          </w:tcPr>
          <w:p w14:paraId="36862A65"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1021" w:type="pct"/>
            <w:gridSpan w:val="5"/>
            <w:tcBorders>
              <w:top w:val="single" w:sz="4" w:space="0" w:color="auto"/>
              <w:left w:val="single" w:sz="4" w:space="0" w:color="auto"/>
              <w:bottom w:val="single" w:sz="4" w:space="0" w:color="auto"/>
              <w:right w:val="single" w:sz="4" w:space="0" w:color="auto"/>
            </w:tcBorders>
            <w:noWrap/>
            <w:vAlign w:val="center"/>
          </w:tcPr>
          <w:p w14:paraId="54153744" w14:textId="77777777" w:rsidR="003B5CB5" w:rsidRPr="00BC43D9" w:rsidRDefault="003B5CB5" w:rsidP="00537897">
            <w:pPr>
              <w:widowControl/>
              <w:adjustRightInd w:val="0"/>
              <w:snapToGrid w:val="0"/>
              <w:jc w:val="both"/>
              <w:rPr>
                <w:rFonts w:ascii="Times New Roman" w:eastAsia="標楷體" w:hAnsi="Times New Roman"/>
                <w:color w:val="000000"/>
                <w:kern w:val="0"/>
                <w:szCs w:val="24"/>
              </w:rPr>
            </w:pPr>
            <w:r w:rsidRPr="00BC43D9">
              <w:rPr>
                <w:rFonts w:ascii="Times New Roman" w:eastAsia="標楷體" w:hAnsi="Times New Roman"/>
                <w:color w:val="000000"/>
                <w:kern w:val="0"/>
                <w:szCs w:val="24"/>
              </w:rPr>
              <w:t>9.2</w:t>
            </w:r>
            <w:r w:rsidRPr="00BC43D9">
              <w:rPr>
                <w:rFonts w:ascii="Times New Roman" w:eastAsia="標楷體" w:hAnsi="Times New Roman"/>
                <w:color w:val="000000"/>
                <w:kern w:val="0"/>
                <w:szCs w:val="24"/>
              </w:rPr>
              <w:t>教師評估</w:t>
            </w:r>
          </w:p>
        </w:tc>
        <w:tc>
          <w:tcPr>
            <w:tcW w:w="1020" w:type="pct"/>
            <w:tcBorders>
              <w:top w:val="single" w:sz="4" w:space="0" w:color="auto"/>
              <w:left w:val="single" w:sz="4" w:space="0" w:color="auto"/>
              <w:bottom w:val="single" w:sz="4" w:space="0" w:color="auto"/>
              <w:right w:val="single" w:sz="4" w:space="0" w:color="auto"/>
            </w:tcBorders>
            <w:noWrap/>
            <w:vAlign w:val="center"/>
          </w:tcPr>
          <w:p w14:paraId="4CF5FCA0"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13E96690" w14:textId="77777777" w:rsidR="003B5CB5" w:rsidRPr="00BC43D9" w:rsidRDefault="003B5CB5" w:rsidP="00537897">
            <w:pPr>
              <w:jc w:val="center"/>
              <w:rPr>
                <w:rFonts w:ascii="Times New Roman" w:eastAsia="標楷體" w:hAnsi="Times New Roman"/>
                <w:color w:val="000000"/>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single" w:sz="4" w:space="0" w:color="auto"/>
              <w:bottom w:val="single" w:sz="4" w:space="0" w:color="auto"/>
              <w:right w:val="single" w:sz="4" w:space="0" w:color="auto"/>
            </w:tcBorders>
            <w:noWrap/>
            <w:vAlign w:val="center"/>
          </w:tcPr>
          <w:p w14:paraId="7C104D05" w14:textId="77777777" w:rsidR="003B5CB5" w:rsidRPr="00BC43D9" w:rsidRDefault="003B5CB5" w:rsidP="00537897">
            <w:pPr>
              <w:widowControl/>
              <w:adjustRightInd w:val="0"/>
              <w:snapToGrid w:val="0"/>
              <w:jc w:val="both"/>
              <w:rPr>
                <w:rFonts w:ascii="Times New Roman" w:eastAsia="標楷體" w:hAnsi="Times New Roman"/>
                <w:color w:val="000000"/>
                <w:kern w:val="0"/>
                <w:szCs w:val="24"/>
              </w:rPr>
            </w:pPr>
            <w:r w:rsidRPr="00BC43D9">
              <w:rPr>
                <w:rFonts w:ascii="Times New Roman" w:eastAsia="標楷體" w:hAnsi="Times New Roman"/>
                <w:color w:val="000000"/>
                <w:kern w:val="0"/>
                <w:szCs w:val="24"/>
              </w:rPr>
              <w:t>有多元評量，包括</w:t>
            </w:r>
            <w:r w:rsidRPr="00BC43D9">
              <w:rPr>
                <w:rFonts w:ascii="Times New Roman" w:eastAsia="標楷體" w:hAnsi="Times New Roman"/>
                <w:color w:val="000000"/>
                <w:kern w:val="0"/>
                <w:szCs w:val="24"/>
              </w:rPr>
              <w:t>:</w:t>
            </w:r>
            <w:r w:rsidRPr="00BC43D9">
              <w:rPr>
                <w:rFonts w:ascii="Times New Roman" w:eastAsia="標楷體" w:hAnsi="Times New Roman"/>
                <w:color w:val="000000"/>
                <w:kern w:val="0"/>
                <w:szCs w:val="24"/>
              </w:rPr>
              <w:t>住院醫師對教師之書面評估，教師受訓、投入教育的時間等，由訓練計畫主持人作統整後和教師討論，並作紀錄。</w:t>
            </w:r>
          </w:p>
        </w:tc>
      </w:tr>
      <w:tr w:rsidR="003B5CB5" w:rsidRPr="00BC43D9" w14:paraId="3B19B60E" w14:textId="77777777" w:rsidTr="00537897">
        <w:trPr>
          <w:cantSplit/>
          <w:trHeight w:val="780"/>
        </w:trPr>
        <w:tc>
          <w:tcPr>
            <w:tcW w:w="194" w:type="pct"/>
            <w:tcBorders>
              <w:top w:val="single" w:sz="4" w:space="0" w:color="auto"/>
              <w:left w:val="single" w:sz="4" w:space="0" w:color="auto"/>
              <w:bottom w:val="single" w:sz="4" w:space="0" w:color="auto"/>
              <w:right w:val="single" w:sz="4" w:space="0" w:color="auto"/>
            </w:tcBorders>
            <w:noWrap/>
            <w:vAlign w:val="center"/>
          </w:tcPr>
          <w:p w14:paraId="5B85A557"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590" w:type="pct"/>
            <w:gridSpan w:val="2"/>
            <w:vMerge w:val="restart"/>
            <w:tcBorders>
              <w:top w:val="single" w:sz="4" w:space="0" w:color="auto"/>
              <w:left w:val="single" w:sz="4" w:space="0" w:color="auto"/>
              <w:right w:val="single" w:sz="4" w:space="0" w:color="auto"/>
            </w:tcBorders>
            <w:noWrap/>
            <w:vAlign w:val="center"/>
          </w:tcPr>
          <w:p w14:paraId="3124F0B2" w14:textId="77777777" w:rsidR="003B5CB5" w:rsidRPr="00BC43D9" w:rsidRDefault="003B5CB5" w:rsidP="00537897">
            <w:pPr>
              <w:adjustRightInd w:val="0"/>
              <w:snapToGrid w:val="0"/>
              <w:rPr>
                <w:rFonts w:ascii="Times New Roman" w:eastAsia="標楷體" w:hAnsi="Times New Roman"/>
                <w:color w:val="000000"/>
                <w:kern w:val="0"/>
                <w:szCs w:val="24"/>
              </w:rPr>
            </w:pPr>
            <w:r w:rsidRPr="00BC43D9">
              <w:rPr>
                <w:rFonts w:ascii="Times New Roman" w:eastAsia="標楷體" w:hAnsi="Times New Roman"/>
                <w:bCs/>
                <w:color w:val="000000"/>
                <w:kern w:val="0"/>
                <w:szCs w:val="24"/>
              </w:rPr>
              <w:t>9.3</w:t>
            </w:r>
            <w:r w:rsidRPr="00BC43D9">
              <w:rPr>
                <w:rFonts w:ascii="Times New Roman" w:eastAsia="標楷體" w:hAnsi="Times New Roman"/>
                <w:bCs/>
                <w:color w:val="000000"/>
                <w:kern w:val="0"/>
                <w:szCs w:val="24"/>
              </w:rPr>
              <w:t>訓練計畫評估</w:t>
            </w:r>
          </w:p>
        </w:tc>
        <w:tc>
          <w:tcPr>
            <w:tcW w:w="431" w:type="pct"/>
            <w:gridSpan w:val="3"/>
            <w:tcBorders>
              <w:top w:val="single" w:sz="4" w:space="0" w:color="auto"/>
              <w:left w:val="single" w:sz="4" w:space="0" w:color="auto"/>
              <w:bottom w:val="single" w:sz="4" w:space="0" w:color="auto"/>
              <w:right w:val="single" w:sz="4" w:space="0" w:color="auto"/>
            </w:tcBorders>
            <w:vAlign w:val="center"/>
          </w:tcPr>
          <w:p w14:paraId="71329A54" w14:textId="77777777" w:rsidR="003B5CB5" w:rsidRPr="00BC43D9" w:rsidRDefault="003B5CB5" w:rsidP="00537897">
            <w:pPr>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9.3.1</w:t>
            </w:r>
          </w:p>
        </w:tc>
        <w:tc>
          <w:tcPr>
            <w:tcW w:w="1020" w:type="pct"/>
            <w:tcBorders>
              <w:top w:val="single" w:sz="4" w:space="0" w:color="auto"/>
              <w:left w:val="single" w:sz="4" w:space="0" w:color="auto"/>
              <w:bottom w:val="single" w:sz="4" w:space="0" w:color="auto"/>
              <w:right w:val="single" w:sz="4" w:space="0" w:color="auto"/>
            </w:tcBorders>
            <w:noWrap/>
            <w:vAlign w:val="center"/>
          </w:tcPr>
          <w:p w14:paraId="3D57752A"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5F368E6B" w14:textId="77777777" w:rsidR="003B5CB5" w:rsidRPr="00BC43D9" w:rsidRDefault="003B5CB5" w:rsidP="00537897">
            <w:pPr>
              <w:jc w:val="center"/>
              <w:rPr>
                <w:rFonts w:ascii="Times New Roman" w:eastAsia="標楷體" w:hAnsi="Times New Roman"/>
                <w:color w:val="000000"/>
                <w:spacing w:val="153"/>
                <w:kern w:val="0"/>
                <w:szCs w:val="24"/>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single" w:sz="4" w:space="0" w:color="auto"/>
              <w:bottom w:val="single" w:sz="4" w:space="0" w:color="auto"/>
              <w:right w:val="single" w:sz="4" w:space="0" w:color="auto"/>
            </w:tcBorders>
            <w:noWrap/>
            <w:vAlign w:val="center"/>
          </w:tcPr>
          <w:p w14:paraId="4B02879F" w14:textId="77777777" w:rsidR="003B5CB5" w:rsidRPr="00BC43D9" w:rsidRDefault="003B5CB5" w:rsidP="00537897">
            <w:pPr>
              <w:widowControl/>
              <w:adjustRightInd w:val="0"/>
              <w:snapToGrid w:val="0"/>
              <w:jc w:val="both"/>
              <w:rPr>
                <w:rFonts w:ascii="Times New Roman" w:eastAsia="標楷體" w:hAnsi="Times New Roman"/>
                <w:color w:val="000000"/>
                <w:kern w:val="0"/>
                <w:szCs w:val="24"/>
              </w:rPr>
            </w:pPr>
            <w:r w:rsidRPr="00BC43D9">
              <w:rPr>
                <w:rFonts w:ascii="Times New Roman" w:eastAsia="標楷體" w:hAnsi="Times New Roman"/>
                <w:color w:val="000000"/>
                <w:kern w:val="0"/>
                <w:szCs w:val="24"/>
              </w:rPr>
              <w:t>對訓練計畫定期有系統的評估，尤其是實質課程及住院醫師的教育目標是否達成。</w:t>
            </w:r>
          </w:p>
        </w:tc>
      </w:tr>
      <w:tr w:rsidR="003B5CB5" w:rsidRPr="00BC43D9" w14:paraId="21EEE0BB" w14:textId="77777777" w:rsidTr="00537897">
        <w:trPr>
          <w:cantSplit/>
          <w:trHeight w:val="780"/>
        </w:trPr>
        <w:tc>
          <w:tcPr>
            <w:tcW w:w="194" w:type="pct"/>
            <w:tcBorders>
              <w:top w:val="single" w:sz="4" w:space="0" w:color="auto"/>
              <w:left w:val="single" w:sz="4" w:space="0" w:color="auto"/>
              <w:bottom w:val="single" w:sz="4" w:space="0" w:color="auto"/>
              <w:right w:val="single" w:sz="4" w:space="0" w:color="auto"/>
            </w:tcBorders>
            <w:noWrap/>
            <w:vAlign w:val="center"/>
          </w:tcPr>
          <w:p w14:paraId="646A0203" w14:textId="77777777" w:rsidR="003B5CB5" w:rsidRPr="00BC43D9" w:rsidRDefault="003B5CB5" w:rsidP="00537897">
            <w:pPr>
              <w:widowControl/>
              <w:adjustRightInd w:val="0"/>
              <w:snapToGrid w:val="0"/>
              <w:rPr>
                <w:rFonts w:ascii="Times New Roman" w:eastAsia="標楷體" w:hAnsi="Times New Roman"/>
                <w:color w:val="000000"/>
                <w:kern w:val="0"/>
                <w:szCs w:val="24"/>
              </w:rPr>
            </w:pPr>
            <w:r w:rsidRPr="00BC43D9">
              <w:rPr>
                <w:rFonts w:ascii="Times New Roman" w:eastAsia="標楷體" w:hAnsi="Times New Roman"/>
                <w:color w:val="000000"/>
                <w:kern w:val="0"/>
                <w:szCs w:val="24"/>
              </w:rPr>
              <w:t>2%</w:t>
            </w:r>
          </w:p>
        </w:tc>
        <w:tc>
          <w:tcPr>
            <w:tcW w:w="590" w:type="pct"/>
            <w:gridSpan w:val="2"/>
            <w:vMerge/>
            <w:tcBorders>
              <w:left w:val="single" w:sz="4" w:space="0" w:color="auto"/>
              <w:bottom w:val="single" w:sz="4" w:space="0" w:color="auto"/>
              <w:right w:val="single" w:sz="4" w:space="0" w:color="auto"/>
            </w:tcBorders>
            <w:noWrap/>
            <w:vAlign w:val="center"/>
          </w:tcPr>
          <w:p w14:paraId="51DC1F81" w14:textId="77777777" w:rsidR="003B5CB5" w:rsidRPr="00BC43D9" w:rsidRDefault="003B5CB5" w:rsidP="00537897">
            <w:pPr>
              <w:widowControl/>
              <w:adjustRightInd w:val="0"/>
              <w:snapToGrid w:val="0"/>
              <w:rPr>
                <w:rFonts w:ascii="Times New Roman" w:eastAsia="標楷體" w:hAnsi="Times New Roman"/>
                <w:bCs/>
                <w:color w:val="000000"/>
                <w:kern w:val="0"/>
                <w:szCs w:val="24"/>
              </w:rPr>
            </w:pPr>
          </w:p>
        </w:tc>
        <w:tc>
          <w:tcPr>
            <w:tcW w:w="431" w:type="pct"/>
            <w:gridSpan w:val="3"/>
            <w:tcBorders>
              <w:top w:val="single" w:sz="4" w:space="0" w:color="auto"/>
              <w:left w:val="single" w:sz="4" w:space="0" w:color="auto"/>
              <w:bottom w:val="single" w:sz="4" w:space="0" w:color="auto"/>
              <w:right w:val="single" w:sz="4" w:space="0" w:color="auto"/>
            </w:tcBorders>
            <w:vAlign w:val="center"/>
          </w:tcPr>
          <w:p w14:paraId="04B17FB8" w14:textId="77777777" w:rsidR="003B5CB5" w:rsidRPr="00BC43D9" w:rsidRDefault="003B5CB5" w:rsidP="00537897">
            <w:pPr>
              <w:widowControl/>
              <w:adjustRightInd w:val="0"/>
              <w:snapToGrid w:val="0"/>
              <w:rPr>
                <w:rFonts w:ascii="Times New Roman" w:eastAsia="標楷體" w:hAnsi="Times New Roman"/>
                <w:bCs/>
                <w:color w:val="000000"/>
                <w:kern w:val="0"/>
                <w:szCs w:val="24"/>
              </w:rPr>
            </w:pPr>
            <w:r w:rsidRPr="00BC43D9">
              <w:rPr>
                <w:rFonts w:ascii="Times New Roman" w:eastAsia="標楷體" w:hAnsi="Times New Roman"/>
                <w:bCs/>
                <w:color w:val="000000"/>
                <w:kern w:val="0"/>
                <w:szCs w:val="24"/>
              </w:rPr>
              <w:t>9.3.2</w:t>
            </w:r>
          </w:p>
        </w:tc>
        <w:tc>
          <w:tcPr>
            <w:tcW w:w="1020" w:type="pct"/>
            <w:tcBorders>
              <w:top w:val="single" w:sz="4" w:space="0" w:color="auto"/>
              <w:left w:val="nil"/>
              <w:bottom w:val="single" w:sz="4" w:space="0" w:color="auto"/>
              <w:right w:val="single" w:sz="4" w:space="0" w:color="auto"/>
            </w:tcBorders>
            <w:noWrap/>
            <w:vAlign w:val="center"/>
          </w:tcPr>
          <w:p w14:paraId="287D5FE1" w14:textId="77777777" w:rsidR="003B5CB5" w:rsidRPr="00BC43D9" w:rsidRDefault="003B5CB5" w:rsidP="00537897">
            <w:pPr>
              <w:tabs>
                <w:tab w:val="left" w:pos="682"/>
                <w:tab w:val="left" w:pos="1107"/>
                <w:tab w:val="left" w:pos="1532"/>
                <w:tab w:val="left" w:pos="1957"/>
              </w:tabs>
              <w:autoSpaceDE w:val="0"/>
              <w:autoSpaceDN w:val="0"/>
              <w:adjustRightInd w:val="0"/>
              <w:spacing w:line="320" w:lineRule="exact"/>
              <w:ind w:left="256" w:right="-20"/>
              <w:jc w:val="both"/>
              <w:rPr>
                <w:rFonts w:ascii="Times New Roman" w:eastAsia="標楷體" w:hAnsi="Times New Roman"/>
                <w:szCs w:val="24"/>
              </w:rPr>
            </w:pPr>
            <w:r w:rsidRPr="00BC43D9">
              <w:rPr>
                <w:rFonts w:ascii="Times New Roman" w:eastAsia="標楷體" w:hAnsi="Times New Roman"/>
                <w:szCs w:val="24"/>
              </w:rPr>
              <w:t>1</w:t>
            </w:r>
            <w:r w:rsidRPr="00BC43D9">
              <w:rPr>
                <w:rFonts w:ascii="Times New Roman" w:eastAsia="標楷體" w:hAnsi="Times New Roman"/>
                <w:szCs w:val="24"/>
              </w:rPr>
              <w:tab/>
              <w:t>2</w:t>
            </w:r>
            <w:r w:rsidRPr="00BC43D9">
              <w:rPr>
                <w:rFonts w:ascii="Times New Roman" w:eastAsia="標楷體" w:hAnsi="Times New Roman"/>
                <w:szCs w:val="24"/>
              </w:rPr>
              <w:tab/>
              <w:t>3</w:t>
            </w:r>
            <w:r w:rsidRPr="00BC43D9">
              <w:rPr>
                <w:rFonts w:ascii="Times New Roman" w:eastAsia="標楷體" w:hAnsi="Times New Roman"/>
                <w:szCs w:val="24"/>
              </w:rPr>
              <w:tab/>
              <w:t>4</w:t>
            </w:r>
            <w:r w:rsidRPr="00BC43D9">
              <w:rPr>
                <w:rFonts w:ascii="Times New Roman" w:eastAsia="標楷體" w:hAnsi="Times New Roman"/>
                <w:szCs w:val="24"/>
              </w:rPr>
              <w:tab/>
              <w:t>5  NA</w:t>
            </w:r>
          </w:p>
          <w:p w14:paraId="6CD410C1" w14:textId="77777777" w:rsidR="003B5CB5" w:rsidRPr="00BC43D9" w:rsidRDefault="003B5CB5" w:rsidP="00537897">
            <w:pPr>
              <w:jc w:val="center"/>
              <w:rPr>
                <w:rFonts w:ascii="Times New Roman" w:eastAsia="標楷體" w:hAnsi="Times New Roman"/>
                <w:color w:val="000000"/>
                <w:sz w:val="20"/>
                <w:szCs w:val="20"/>
              </w:rPr>
            </w:pPr>
            <w:r w:rsidRPr="00BC43D9">
              <w:rPr>
                <w:rFonts w:ascii="Times New Roman" w:eastAsia="標楷體" w:hAnsi="Times New Roman"/>
                <w:sz w:val="20"/>
                <w:szCs w:val="20"/>
              </w:rPr>
              <w:t>(</w:t>
            </w:r>
            <w:proofErr w:type="gramStart"/>
            <w:r w:rsidRPr="00BC43D9">
              <w:rPr>
                <w:rFonts w:ascii="Times New Roman" w:eastAsia="標楷體" w:hAnsi="Times New Roman"/>
                <w:sz w:val="20"/>
                <w:szCs w:val="20"/>
              </w:rPr>
              <w:t>未收訓住院醫師</w:t>
            </w:r>
            <w:proofErr w:type="gramEnd"/>
            <w:r w:rsidRPr="00BC43D9">
              <w:rPr>
                <w:rFonts w:ascii="Times New Roman" w:eastAsia="標楷體" w:hAnsi="Times New Roman"/>
                <w:sz w:val="20"/>
                <w:szCs w:val="20"/>
              </w:rPr>
              <w:t>，本</w:t>
            </w:r>
            <w:proofErr w:type="gramStart"/>
            <w:r w:rsidRPr="00BC43D9">
              <w:rPr>
                <w:rFonts w:ascii="Times New Roman" w:eastAsia="標楷體" w:hAnsi="Times New Roman"/>
                <w:sz w:val="20"/>
                <w:szCs w:val="20"/>
              </w:rPr>
              <w:t>項免評</w:t>
            </w:r>
            <w:proofErr w:type="gramEnd"/>
            <w:r w:rsidRPr="00BC43D9">
              <w:rPr>
                <w:rFonts w:ascii="Times New Roman" w:eastAsia="標楷體" w:hAnsi="Times New Roman"/>
                <w:sz w:val="20"/>
                <w:szCs w:val="20"/>
              </w:rPr>
              <w:t>)</w:t>
            </w:r>
          </w:p>
        </w:tc>
        <w:tc>
          <w:tcPr>
            <w:tcW w:w="2765" w:type="pct"/>
            <w:tcBorders>
              <w:top w:val="single" w:sz="4" w:space="0" w:color="auto"/>
              <w:left w:val="nil"/>
              <w:bottom w:val="single" w:sz="4" w:space="0" w:color="auto"/>
              <w:right w:val="single" w:sz="4" w:space="0" w:color="auto"/>
            </w:tcBorders>
            <w:vAlign w:val="center"/>
          </w:tcPr>
          <w:p w14:paraId="1E93AA09" w14:textId="77777777" w:rsidR="003B5CB5" w:rsidRPr="00BC43D9" w:rsidRDefault="003B5CB5" w:rsidP="00537897">
            <w:pPr>
              <w:pStyle w:val="-11"/>
              <w:widowControl/>
              <w:adjustRightInd w:val="0"/>
              <w:snapToGrid w:val="0"/>
              <w:ind w:leftChars="0" w:left="0"/>
              <w:rPr>
                <w:rFonts w:ascii="Times New Roman" w:eastAsia="標楷體" w:hAnsi="Times New Roman"/>
                <w:color w:val="000000"/>
                <w:kern w:val="0"/>
                <w:szCs w:val="24"/>
              </w:rPr>
            </w:pPr>
            <w:r w:rsidRPr="00BC43D9">
              <w:rPr>
                <w:rFonts w:ascii="Times New Roman" w:eastAsia="標楷體" w:hAnsi="Times New Roman"/>
                <w:color w:val="000000"/>
                <w:kern w:val="0"/>
                <w:szCs w:val="24"/>
              </w:rPr>
              <w:t>完成訓練的住院醫師過去</w:t>
            </w:r>
            <w:r w:rsidRPr="00BC43D9">
              <w:rPr>
                <w:rFonts w:ascii="Times New Roman" w:eastAsia="標楷體" w:hAnsi="Times New Roman"/>
                <w:color w:val="000000"/>
                <w:kern w:val="0"/>
                <w:szCs w:val="24"/>
              </w:rPr>
              <w:t>5</w:t>
            </w:r>
            <w:r w:rsidRPr="00BC43D9">
              <w:rPr>
                <w:rFonts w:ascii="Times New Roman" w:eastAsia="標楷體" w:hAnsi="Times New Roman"/>
                <w:color w:val="000000"/>
                <w:kern w:val="0"/>
                <w:szCs w:val="24"/>
              </w:rPr>
              <w:t>年專科醫師考試通過率。</w:t>
            </w:r>
          </w:p>
        </w:tc>
      </w:tr>
      <w:tr w:rsidR="003B5CB5" w:rsidRPr="00BC43D9" w14:paraId="20FF620A" w14:textId="77777777" w:rsidTr="00537897">
        <w:trPr>
          <w:trHeight w:val="598"/>
        </w:trPr>
        <w:tc>
          <w:tcPr>
            <w:tcW w:w="5000" w:type="pct"/>
            <w:gridSpan w:val="8"/>
            <w:tcBorders>
              <w:top w:val="nil"/>
              <w:left w:val="single" w:sz="4" w:space="0" w:color="auto"/>
              <w:bottom w:val="single" w:sz="4" w:space="0" w:color="auto"/>
              <w:right w:val="single" w:sz="4" w:space="0" w:color="auto"/>
            </w:tcBorders>
            <w:noWrap/>
            <w:vAlign w:val="center"/>
          </w:tcPr>
          <w:p w14:paraId="64302805" w14:textId="77777777" w:rsidR="003B5CB5" w:rsidRPr="00BC43D9" w:rsidRDefault="003B5CB5" w:rsidP="00537897">
            <w:pPr>
              <w:widowControl/>
              <w:adjustRightInd w:val="0"/>
              <w:snapToGrid w:val="0"/>
              <w:jc w:val="both"/>
              <w:rPr>
                <w:rFonts w:ascii="Times New Roman" w:eastAsia="標楷體" w:hAnsi="Times New Roman"/>
                <w:color w:val="000000"/>
                <w:kern w:val="0"/>
                <w:szCs w:val="24"/>
              </w:rPr>
            </w:pPr>
            <w:r w:rsidRPr="00BC43D9">
              <w:rPr>
                <w:rFonts w:ascii="Times New Roman" w:eastAsia="標楷體" w:hAnsi="Times New Roman"/>
                <w:color w:val="000000"/>
                <w:kern w:val="0"/>
                <w:szCs w:val="24"/>
              </w:rPr>
              <w:t>說明：</w:t>
            </w:r>
          </w:p>
          <w:p w14:paraId="267C299A"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color w:val="000000"/>
                <w:sz w:val="22"/>
              </w:rPr>
            </w:pPr>
          </w:p>
          <w:p w14:paraId="0454AE00"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color w:val="000000"/>
                <w:sz w:val="22"/>
              </w:rPr>
            </w:pPr>
            <w:bookmarkStart w:id="0" w:name="_GoBack"/>
            <w:bookmarkEnd w:id="0"/>
          </w:p>
          <w:p w14:paraId="3FA3DA31"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color w:val="000000"/>
                <w:sz w:val="22"/>
              </w:rPr>
            </w:pPr>
          </w:p>
          <w:p w14:paraId="0BF65961" w14:textId="77777777" w:rsidR="003B5CB5" w:rsidRPr="00BC43D9" w:rsidRDefault="003B5CB5" w:rsidP="00537897">
            <w:pPr>
              <w:autoSpaceDE w:val="0"/>
              <w:autoSpaceDN w:val="0"/>
              <w:adjustRightInd w:val="0"/>
              <w:snapToGrid w:val="0"/>
              <w:ind w:left="768" w:right="108" w:hangingChars="349" w:hanging="768"/>
              <w:jc w:val="both"/>
              <w:rPr>
                <w:rFonts w:ascii="Times New Roman" w:eastAsia="標楷體" w:hAnsi="Times New Roman"/>
                <w:color w:val="000000"/>
                <w:sz w:val="22"/>
              </w:rPr>
            </w:pPr>
          </w:p>
          <w:p w14:paraId="1C2A6207" w14:textId="77777777" w:rsidR="003B5CB5" w:rsidRPr="00BC43D9" w:rsidRDefault="003B5CB5" w:rsidP="00537897">
            <w:pPr>
              <w:autoSpaceDE w:val="0"/>
              <w:autoSpaceDN w:val="0"/>
              <w:adjustRightInd w:val="0"/>
              <w:snapToGrid w:val="0"/>
              <w:ind w:left="838" w:right="108" w:hangingChars="349" w:hanging="838"/>
              <w:jc w:val="both"/>
              <w:rPr>
                <w:rFonts w:ascii="Times New Roman" w:eastAsia="標楷體" w:hAnsi="Times New Roman"/>
                <w:color w:val="000000"/>
                <w:kern w:val="0"/>
                <w:szCs w:val="24"/>
              </w:rPr>
            </w:pPr>
          </w:p>
        </w:tc>
      </w:tr>
    </w:tbl>
    <w:p w14:paraId="1B0BD3F2" w14:textId="77777777" w:rsidR="00FD0007" w:rsidRDefault="00FD0007" w:rsidP="00FD0007">
      <w:pPr>
        <w:spacing w:beforeLines="50" w:before="180"/>
        <w:ind w:firstLineChars="100" w:firstLine="280"/>
        <w:jc w:val="right"/>
        <w:rPr>
          <w:rFonts w:ascii="Times New Roman" w:eastAsia="標楷體" w:hAnsi="Times New Roman"/>
          <w:color w:val="000000"/>
          <w:sz w:val="28"/>
          <w:szCs w:val="28"/>
        </w:rPr>
      </w:pPr>
    </w:p>
    <w:p w14:paraId="53159C84" w14:textId="77582202" w:rsidR="008C2B2B" w:rsidRPr="00FD0007" w:rsidRDefault="00FD0007" w:rsidP="00FD0007">
      <w:pPr>
        <w:spacing w:beforeLines="50" w:before="180"/>
        <w:ind w:firstLineChars="100" w:firstLine="280"/>
        <w:jc w:val="right"/>
        <w:rPr>
          <w:rFonts w:ascii="Times New Roman" w:eastAsia="標楷體" w:hAnsi="Times New Roman"/>
          <w:b/>
        </w:rPr>
      </w:pPr>
      <w:r w:rsidRPr="00FD0007">
        <w:rPr>
          <w:rFonts w:ascii="Times New Roman" w:eastAsia="標楷體" w:hAnsi="Times New Roman"/>
          <w:b/>
          <w:color w:val="000000"/>
          <w:sz w:val="28"/>
          <w:szCs w:val="28"/>
        </w:rPr>
        <w:t>計畫主持人簽章：</w:t>
      </w:r>
      <w:r w:rsidRPr="00FD0007">
        <w:rPr>
          <w:rFonts w:ascii="Times New Roman" w:eastAsia="標楷體" w:hAnsi="Times New Roman"/>
          <w:b/>
          <w:color w:val="000000"/>
          <w:sz w:val="28"/>
          <w:szCs w:val="28"/>
          <w:u w:val="single"/>
        </w:rPr>
        <w:t xml:space="preserve">                </w:t>
      </w:r>
      <w:r w:rsidRPr="00FD0007">
        <w:rPr>
          <w:rFonts w:ascii="Times New Roman" w:eastAsia="標楷體" w:hAnsi="Times New Roman"/>
          <w:b/>
          <w:color w:val="000000"/>
          <w:sz w:val="28"/>
          <w:szCs w:val="28"/>
        </w:rPr>
        <w:t>、科</w:t>
      </w:r>
      <w:r w:rsidRPr="00FD0007">
        <w:rPr>
          <w:rFonts w:ascii="Times New Roman" w:eastAsia="標楷體" w:hAnsi="Times New Roman"/>
          <w:b/>
          <w:color w:val="000000"/>
          <w:sz w:val="28"/>
          <w:szCs w:val="28"/>
        </w:rPr>
        <w:t>/</w:t>
      </w:r>
      <w:r w:rsidRPr="00FD0007">
        <w:rPr>
          <w:rFonts w:ascii="Times New Roman" w:eastAsia="標楷體" w:hAnsi="Times New Roman"/>
          <w:b/>
          <w:color w:val="000000"/>
          <w:sz w:val="28"/>
          <w:szCs w:val="28"/>
        </w:rPr>
        <w:t>部主任簽章：</w:t>
      </w:r>
      <w:r w:rsidRPr="00FD0007">
        <w:rPr>
          <w:rFonts w:ascii="Times New Roman" w:eastAsia="標楷體" w:hAnsi="Times New Roman"/>
          <w:b/>
          <w:color w:val="000000"/>
          <w:sz w:val="28"/>
          <w:szCs w:val="28"/>
          <w:u w:val="single"/>
        </w:rPr>
        <w:t xml:space="preserve">               </w:t>
      </w:r>
      <w:r w:rsidRPr="00FD0007">
        <w:rPr>
          <w:rFonts w:ascii="Times New Roman" w:eastAsia="標楷體" w:hAnsi="Times New Roman"/>
          <w:b/>
          <w:color w:val="000000"/>
          <w:sz w:val="28"/>
          <w:szCs w:val="28"/>
        </w:rPr>
        <w:t xml:space="preserve"> </w:t>
      </w:r>
      <w:r w:rsidRPr="00FD0007">
        <w:rPr>
          <w:rFonts w:ascii="Times New Roman" w:eastAsia="標楷體" w:hAnsi="Times New Roman"/>
          <w:b/>
          <w:color w:val="000000"/>
          <w:sz w:val="28"/>
          <w:szCs w:val="28"/>
        </w:rPr>
        <w:t>，</w:t>
      </w:r>
      <w:r w:rsidRPr="00FD0007">
        <w:rPr>
          <w:rFonts w:ascii="Times New Roman" w:eastAsia="標楷體" w:hAnsi="Times New Roman"/>
          <w:b/>
          <w:color w:val="000000"/>
          <w:sz w:val="28"/>
          <w:szCs w:val="28"/>
          <w:u w:val="single"/>
        </w:rPr>
        <w:t xml:space="preserve">     </w:t>
      </w:r>
      <w:r w:rsidRPr="00FD0007">
        <w:rPr>
          <w:rFonts w:ascii="Times New Roman" w:eastAsia="標楷體" w:hAnsi="Times New Roman"/>
          <w:b/>
          <w:color w:val="000000"/>
          <w:sz w:val="28"/>
          <w:szCs w:val="28"/>
        </w:rPr>
        <w:t>年</w:t>
      </w:r>
      <w:r w:rsidRPr="00FD0007">
        <w:rPr>
          <w:rFonts w:ascii="Times New Roman" w:eastAsia="標楷體" w:hAnsi="Times New Roman"/>
          <w:b/>
          <w:color w:val="000000"/>
          <w:sz w:val="28"/>
          <w:szCs w:val="28"/>
          <w:u w:val="single"/>
        </w:rPr>
        <w:t xml:space="preserve">    </w:t>
      </w:r>
      <w:r w:rsidRPr="00FD0007">
        <w:rPr>
          <w:rFonts w:ascii="Times New Roman" w:eastAsia="標楷體" w:hAnsi="Times New Roman"/>
          <w:b/>
          <w:color w:val="000000"/>
          <w:sz w:val="28"/>
          <w:szCs w:val="28"/>
        </w:rPr>
        <w:t>月</w:t>
      </w:r>
      <w:r w:rsidRPr="00FD0007">
        <w:rPr>
          <w:rFonts w:ascii="Times New Roman" w:eastAsia="標楷體" w:hAnsi="Times New Roman"/>
          <w:b/>
          <w:color w:val="000000"/>
          <w:sz w:val="28"/>
          <w:szCs w:val="28"/>
          <w:u w:val="single"/>
        </w:rPr>
        <w:t xml:space="preserve">    </w:t>
      </w:r>
      <w:r w:rsidRPr="00FD0007">
        <w:rPr>
          <w:rFonts w:ascii="Times New Roman" w:eastAsia="標楷體" w:hAnsi="Times New Roman"/>
          <w:b/>
          <w:color w:val="000000"/>
          <w:sz w:val="28"/>
          <w:szCs w:val="28"/>
        </w:rPr>
        <w:t>日</w:t>
      </w:r>
    </w:p>
    <w:sectPr w:rsidR="008C2B2B" w:rsidRPr="00FD0007" w:rsidSect="00FD0007">
      <w:footerReference w:type="even" r:id="rId8"/>
      <w:footerReference w:type="default" r:id="rId9"/>
      <w:pgSz w:w="16838" w:h="11906" w:orient="landscape" w:code="9"/>
      <w:pgMar w:top="1134" w:right="1134" w:bottom="1134" w:left="1134" w:header="851" w:footer="85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8D417" w14:textId="77777777" w:rsidR="009E6BA4" w:rsidRDefault="009E6BA4">
      <w:r>
        <w:separator/>
      </w:r>
    </w:p>
  </w:endnote>
  <w:endnote w:type="continuationSeparator" w:id="0">
    <w:p w14:paraId="2CD9B1DF" w14:textId="77777777" w:rsidR="009E6BA4" w:rsidRDefault="009E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楷書">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4DA15" w14:textId="77777777" w:rsidR="008C2E22" w:rsidRDefault="003B5C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7F06C2" w14:textId="77777777" w:rsidR="008C2E22" w:rsidRDefault="00B539C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366B" w14:textId="77777777" w:rsidR="008C2E22" w:rsidRDefault="003B5CB5">
    <w:pPr>
      <w:pStyle w:val="a5"/>
      <w:framePr w:wrap="around" w:vAnchor="text" w:hAnchor="margin" w:xAlign="center" w:y="1"/>
      <w:rPr>
        <w:rStyle w:val="a7"/>
        <w:rFonts w:ascii="Times New Roman" w:hAnsi="Times New Roman"/>
      </w:rPr>
    </w:pPr>
    <w:r>
      <w:rPr>
        <w:rStyle w:val="a7"/>
        <w:rFonts w:ascii="Times New Roman" w:hAnsi="Times New Roman"/>
      </w:rPr>
      <w:fldChar w:fldCharType="begin"/>
    </w:r>
    <w:r>
      <w:rPr>
        <w:rStyle w:val="a7"/>
        <w:rFonts w:ascii="Times New Roman" w:hAnsi="Times New Roman"/>
      </w:rPr>
      <w:instrText xml:space="preserve">PAGE  </w:instrText>
    </w:r>
    <w:r>
      <w:rPr>
        <w:rStyle w:val="a7"/>
        <w:rFonts w:ascii="Times New Roman" w:hAnsi="Times New Roman"/>
      </w:rPr>
      <w:fldChar w:fldCharType="separate"/>
    </w:r>
    <w:r w:rsidR="00B539C4">
      <w:rPr>
        <w:rStyle w:val="a7"/>
        <w:rFonts w:ascii="Times New Roman" w:hAnsi="Times New Roman"/>
        <w:noProof/>
      </w:rPr>
      <w:t>7</w:t>
    </w:r>
    <w:r>
      <w:rPr>
        <w:rStyle w:val="a7"/>
        <w:rFonts w:ascii="Times New Roman" w:hAnsi="Times New Roman"/>
      </w:rPr>
      <w:fldChar w:fldCharType="end"/>
    </w:r>
  </w:p>
  <w:p w14:paraId="624C5F5E" w14:textId="77777777" w:rsidR="008C2E22" w:rsidRDefault="00B539C4">
    <w:pPr>
      <w:pStyle w:val="a5"/>
      <w:ind w:right="360" w:firstLine="360"/>
      <w:jc w:val="right"/>
    </w:pPr>
  </w:p>
  <w:p w14:paraId="26F37157" w14:textId="77777777" w:rsidR="008C2E22" w:rsidRDefault="00B539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02D6E" w14:textId="77777777" w:rsidR="009E6BA4" w:rsidRDefault="009E6BA4">
      <w:r>
        <w:separator/>
      </w:r>
    </w:p>
  </w:footnote>
  <w:footnote w:type="continuationSeparator" w:id="0">
    <w:p w14:paraId="2BC9BC02" w14:textId="77777777" w:rsidR="009E6BA4" w:rsidRDefault="009E6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1A2A"/>
    <w:multiLevelType w:val="hybridMultilevel"/>
    <w:tmpl w:val="01E28534"/>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503C3"/>
    <w:multiLevelType w:val="hybridMultilevel"/>
    <w:tmpl w:val="E3389FC6"/>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6411F"/>
    <w:multiLevelType w:val="hybridMultilevel"/>
    <w:tmpl w:val="F452AB64"/>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F747C"/>
    <w:multiLevelType w:val="hybridMultilevel"/>
    <w:tmpl w:val="942E3BD2"/>
    <w:lvl w:ilvl="0" w:tplc="1076E4A0">
      <w:start w:val="1"/>
      <w:numFmt w:val="decimal"/>
      <w:lvlText w:val="%1."/>
      <w:lvlJc w:val="left"/>
      <w:pPr>
        <w:tabs>
          <w:tab w:val="num" w:pos="360"/>
        </w:tabs>
        <w:ind w:left="360" w:hanging="360"/>
      </w:pPr>
      <w:rPr>
        <w:rFonts w:hint="eastAsia"/>
      </w:rPr>
    </w:lvl>
    <w:lvl w:ilvl="1" w:tplc="625CECE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EF53143"/>
    <w:multiLevelType w:val="hybridMultilevel"/>
    <w:tmpl w:val="376CA34E"/>
    <w:lvl w:ilvl="0" w:tplc="2BE2F7A6">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50F8058A"/>
    <w:multiLevelType w:val="hybridMultilevel"/>
    <w:tmpl w:val="45CAB210"/>
    <w:lvl w:ilvl="0" w:tplc="A2EE10B4">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804E1D"/>
    <w:multiLevelType w:val="hybridMultilevel"/>
    <w:tmpl w:val="D0CA4FCA"/>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09090C"/>
    <w:multiLevelType w:val="hybridMultilevel"/>
    <w:tmpl w:val="7A4C5530"/>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6C7647"/>
    <w:multiLevelType w:val="hybridMultilevel"/>
    <w:tmpl w:val="D0CA4FCA"/>
    <w:lvl w:ilvl="0" w:tplc="2D1A8E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6"/>
  </w:num>
  <w:num w:numId="4">
    <w:abstractNumId w:val="2"/>
  </w:num>
  <w:num w:numId="5">
    <w:abstractNumId w:val="7"/>
  </w:num>
  <w:num w:numId="6">
    <w:abstractNumId w:val="8"/>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B5"/>
    <w:rsid w:val="00240EA4"/>
    <w:rsid w:val="002858C8"/>
    <w:rsid w:val="003B5CB5"/>
    <w:rsid w:val="00421C0F"/>
    <w:rsid w:val="004B78FE"/>
    <w:rsid w:val="00563E99"/>
    <w:rsid w:val="007932C8"/>
    <w:rsid w:val="007B39BF"/>
    <w:rsid w:val="008C2B2B"/>
    <w:rsid w:val="009A2849"/>
    <w:rsid w:val="009E6BA4"/>
    <w:rsid w:val="00AA6B64"/>
    <w:rsid w:val="00AC29E4"/>
    <w:rsid w:val="00B539C4"/>
    <w:rsid w:val="00BC43D9"/>
    <w:rsid w:val="00EC233F"/>
    <w:rsid w:val="00EF58D7"/>
    <w:rsid w:val="00FD00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4CDFC"/>
  <w15:chartTrackingRefBased/>
  <w15:docId w15:val="{B452DFE6-7D28-4628-9C1B-094F35C9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CB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B5CB5"/>
    <w:pPr>
      <w:tabs>
        <w:tab w:val="center" w:pos="4153"/>
        <w:tab w:val="right" w:pos="8306"/>
      </w:tabs>
      <w:snapToGrid w:val="0"/>
    </w:pPr>
    <w:rPr>
      <w:kern w:val="0"/>
      <w:sz w:val="20"/>
      <w:szCs w:val="20"/>
      <w:lang w:val="x-none" w:eastAsia="x-none"/>
    </w:rPr>
  </w:style>
  <w:style w:type="character" w:customStyle="1" w:styleId="a4">
    <w:name w:val="頁首 字元"/>
    <w:basedOn w:val="a0"/>
    <w:link w:val="a3"/>
    <w:semiHidden/>
    <w:rsid w:val="003B5CB5"/>
    <w:rPr>
      <w:rFonts w:ascii="Calibri" w:eastAsia="新細明體" w:hAnsi="Calibri" w:cs="Times New Roman"/>
      <w:kern w:val="0"/>
      <w:sz w:val="20"/>
      <w:szCs w:val="20"/>
      <w:lang w:val="x-none" w:eastAsia="x-none"/>
    </w:rPr>
  </w:style>
  <w:style w:type="paragraph" w:styleId="a5">
    <w:name w:val="footer"/>
    <w:basedOn w:val="a"/>
    <w:link w:val="a6"/>
    <w:semiHidden/>
    <w:rsid w:val="003B5CB5"/>
    <w:pPr>
      <w:tabs>
        <w:tab w:val="center" w:pos="4153"/>
        <w:tab w:val="right" w:pos="8306"/>
      </w:tabs>
      <w:snapToGrid w:val="0"/>
    </w:pPr>
    <w:rPr>
      <w:kern w:val="0"/>
      <w:sz w:val="20"/>
      <w:szCs w:val="20"/>
      <w:lang w:val="x-none" w:eastAsia="x-none"/>
    </w:rPr>
  </w:style>
  <w:style w:type="character" w:customStyle="1" w:styleId="a6">
    <w:name w:val="頁尾 字元"/>
    <w:basedOn w:val="a0"/>
    <w:link w:val="a5"/>
    <w:semiHidden/>
    <w:rsid w:val="003B5CB5"/>
    <w:rPr>
      <w:rFonts w:ascii="Calibri" w:eastAsia="新細明體" w:hAnsi="Calibri" w:cs="Times New Roman"/>
      <w:kern w:val="0"/>
      <w:sz w:val="20"/>
      <w:szCs w:val="20"/>
      <w:lang w:val="x-none" w:eastAsia="x-none"/>
    </w:rPr>
  </w:style>
  <w:style w:type="paragraph" w:customStyle="1" w:styleId="-11">
    <w:name w:val="彩色清單 - 輔色 11"/>
    <w:basedOn w:val="a"/>
    <w:qFormat/>
    <w:rsid w:val="003B5CB5"/>
    <w:pPr>
      <w:ind w:leftChars="200" w:left="480"/>
    </w:pPr>
  </w:style>
  <w:style w:type="character" w:styleId="a7">
    <w:name w:val="page number"/>
    <w:semiHidden/>
    <w:rsid w:val="003B5CB5"/>
    <w:rPr>
      <w:rFonts w:cs="Times New Roman"/>
    </w:rPr>
  </w:style>
  <w:style w:type="paragraph" w:styleId="2">
    <w:name w:val="Body Text Indent 2"/>
    <w:basedOn w:val="a"/>
    <w:link w:val="20"/>
    <w:semiHidden/>
    <w:rsid w:val="003B5CB5"/>
    <w:pPr>
      <w:ind w:leftChars="300" w:left="2861" w:hangingChars="297" w:hanging="2141"/>
    </w:pPr>
    <w:rPr>
      <w:rFonts w:ascii="Times New Roman" w:eastAsia="華康儷楷書" w:hAnsi="Times New Roman"/>
      <w:b/>
      <w:bCs/>
      <w:kern w:val="0"/>
      <w:sz w:val="72"/>
      <w:szCs w:val="20"/>
      <w:lang w:val="x-none" w:eastAsia="x-none"/>
    </w:rPr>
  </w:style>
  <w:style w:type="character" w:customStyle="1" w:styleId="20">
    <w:name w:val="本文縮排 2 字元"/>
    <w:basedOn w:val="a0"/>
    <w:link w:val="2"/>
    <w:semiHidden/>
    <w:rsid w:val="003B5CB5"/>
    <w:rPr>
      <w:rFonts w:ascii="Times New Roman" w:eastAsia="華康儷楷書" w:hAnsi="Times New Roman" w:cs="Times New Roman"/>
      <w:b/>
      <w:bCs/>
      <w:kern w:val="0"/>
      <w:sz w:val="72"/>
      <w:szCs w:val="20"/>
      <w:lang w:val="x-none" w:eastAsia="x-none"/>
    </w:rPr>
  </w:style>
  <w:style w:type="paragraph" w:styleId="a8">
    <w:name w:val="List Paragraph"/>
    <w:basedOn w:val="a"/>
    <w:uiPriority w:val="34"/>
    <w:qFormat/>
    <w:rsid w:val="00FD000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0D03-BC5D-4733-A4DF-09271BBD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立婷</dc:creator>
  <cp:keywords/>
  <dc:description/>
  <cp:lastModifiedBy>張 雯婷</cp:lastModifiedBy>
  <cp:revision>12</cp:revision>
  <dcterms:created xsi:type="dcterms:W3CDTF">2021-04-13T02:31:00Z</dcterms:created>
  <dcterms:modified xsi:type="dcterms:W3CDTF">2025-08-07T08:19:00Z</dcterms:modified>
</cp:coreProperties>
</file>